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88" w:rsidRPr="00DB69EB" w:rsidRDefault="00F80988" w:rsidP="00DB6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Prevencia sociálnej patológie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(Časovo-tematický plán výučby)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Odbor: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Sociálna pedagogika – Mgr.</w:t>
      </w:r>
      <w:r w:rsidR="00DB69EB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Ročník: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Zimný semester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Akademický rok</w:t>
      </w:r>
      <w:r w:rsidR="00C749C5">
        <w:rPr>
          <w:rFonts w:ascii="Times New Roman" w:eastAsia="Times New Roman" w:hAnsi="Times New Roman" w:cs="Times New Roman"/>
          <w:sz w:val="24"/>
          <w:szCs w:val="24"/>
          <w:lang w:eastAsia="sk-SK"/>
        </w:rPr>
        <w:t>: 2018/2019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Forma: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Prednášky</w:t>
      </w:r>
    </w:p>
    <w:p w:rsidR="00F80988" w:rsidRPr="00DB69EB" w:rsidRDefault="00C701C1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Vyučujúca</w:t>
      </w:r>
      <w:r w:rsidR="00F80988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 doc. PhDr. Miriam Niklová, PhD.</w:t>
      </w:r>
    </w:p>
    <w:p w:rsidR="00F80988" w:rsidRDefault="001F7ACD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Semináre: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PhDr. </w:t>
      </w:r>
      <w:r w:rsidR="00C749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Janka Makúchová </w:t>
      </w:r>
    </w:p>
    <w:p w:rsidR="001F7ACD" w:rsidRPr="001F7ACD" w:rsidRDefault="001F7ACD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b/>
          <w:sz w:val="24"/>
          <w:szCs w:val="24"/>
        </w:rPr>
        <w:t xml:space="preserve">Priebežné hodnotenie: </w:t>
      </w:r>
      <w:r w:rsidRPr="00DB69EB">
        <w:rPr>
          <w:rFonts w:ascii="Times New Roman" w:hAnsi="Times New Roman" w:cs="Times New Roman"/>
          <w:sz w:val="24"/>
          <w:szCs w:val="24"/>
        </w:rPr>
        <w:t>plnenie priebežných úloh 0-10 bodov</w:t>
      </w: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                                       príprava a prezentácia projektu prevenčnej práce 0-25 bodov</w:t>
      </w: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                                       priebežný test 0-15 bodov                                       </w:t>
      </w: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>Za priebežné hodnotenie musí študent získať minimálne 25 bodov</w:t>
      </w: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9EB" w:rsidRPr="00DB69EB" w:rsidRDefault="00DB69EB" w:rsidP="00DB69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9EB">
        <w:rPr>
          <w:rFonts w:ascii="Times New Roman" w:hAnsi="Times New Roman" w:cs="Times New Roman"/>
          <w:b/>
          <w:i/>
          <w:sz w:val="24"/>
          <w:szCs w:val="24"/>
        </w:rPr>
        <w:t>Záverečné hodnotenie</w:t>
      </w:r>
      <w:r w:rsidRPr="00DB69EB">
        <w:rPr>
          <w:rFonts w:ascii="Times New Roman" w:hAnsi="Times New Roman" w:cs="Times New Roman"/>
          <w:i/>
          <w:sz w:val="24"/>
          <w:szCs w:val="24"/>
        </w:rPr>
        <w:t>: záverečný test v rozsahu tematického zamerania predmetu: 0-50 bodov. Spolu za priebežné i záverečné hodnotenie 100 bodov.</w:t>
      </w:r>
    </w:p>
    <w:p w:rsidR="00F80988" w:rsidRPr="00DB69EB" w:rsidRDefault="00DB69EB" w:rsidP="00DB6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hAnsi="Times New Roman" w:cs="Times New Roman"/>
          <w:sz w:val="24"/>
          <w:szCs w:val="24"/>
        </w:rPr>
        <w:t>Na získanie hodnotenia A je potrebné získať v súčte najmenej 100-94 bodov, na získanie hodnotenia B najmenej 93-87 bodov, na hodnotenie C najmenej 86-80 bodov, na hodnotenie D najmenej 79-73 bodov a na hodnotenie E najmenej 72-65 bodov. Kredity nebudú udelené študentovi, ktorý z niektorej časti (priebežného alebo záverečného hodnotenia) získa menej ako 30 bodov.</w:t>
      </w:r>
      <w:r w:rsidR="00F80988"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DB69EB" w:rsidRPr="00DB69EB" w:rsidRDefault="00DB69EB" w:rsidP="00DB69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EB">
        <w:rPr>
          <w:rFonts w:ascii="Times New Roman" w:hAnsi="Times New Roman" w:cs="Times New Roman"/>
          <w:b/>
          <w:sz w:val="24"/>
          <w:szCs w:val="24"/>
        </w:rPr>
        <w:t>Študent úspešným absolvovaním predmetu: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t xml:space="preserve">Získa vedomosti z teórie a metodiky sociálnej patológie a jej prevencie, sociálno-výchovnej práce s problémovou a rizikovou mládežou a metodiky sociálno-výchovnej a preventívnej práce pre sociálnych pedagógov a koordinátorov prevencie. Ovláda metódy a formy preventívnej práce so žiakmi v školách a v školských zariadeniach. Pozná základné projekty preventívnej činnosti na jednotlivých stupňoch škôl, efektivitu a využiteľnosť jednotlivých metód a foriem preventívneho pôsobenia v školskom, ale aj mimoškolskom  prostredí. 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t xml:space="preserve">Je schopný aktívnym spôsobom získavať nové poznatky a informácie. Vie zhodnotiť sociálne prostredie jednotlivca, ale aj skupiny, identifikovať negatívne faktory v ňom a predvídať možné ohrozenie a zvoliť vhodné metódy a formy prevencie pred týmto ohrozením. Samostatne a kvalifikovane riešiť sociálno-výchovné problémy v rodine a v škole. Je schopný orientovať sa v problematike sociálno-patologických javov u detí a mládeže a možnostiach ich prevencie. 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t>Aplikuje nadobudnuté teoretické a metodické poznatky pri riešení sociálno-výchovných problémov detí a mládeže v škole s osobitným zreteľom na žiakov pochádzajúcich zo sociálne znevýhodneného rodinného prostredia. Vie aplikovať nadobudnuté teoretické vedomosti a uplatniť ich pri tvorbe a realizácii konkrétnych preventívnych aktivít v školskom prostredí.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t>Posúdi a analyzuje  vplyv sociálneho prostredia na vznik sociálno-patologických javov u žiakov, navrhuje preventívne, kompenzačné a ďalšie opatrenia na ich elimináciu.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t xml:space="preserve">Hodnotí pozitívne a negatívne vplyvy sociálneho prostredia na vznik deviantého správania u žiakov v spolupráci s inými pedagogickými a odbornými zamestnancami. </w:t>
      </w:r>
    </w:p>
    <w:p w:rsidR="00DB69EB" w:rsidRPr="00DB69EB" w:rsidRDefault="00DB69EB" w:rsidP="00DB6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sz w:val="24"/>
          <w:szCs w:val="24"/>
        </w:rPr>
        <w:lastRenderedPageBreak/>
        <w:t>Vytvorí preventívne programy a projekty pre žiakov základných a stredných škôl. Dokáže vybrať a realizovať adekvátne preventívne aktivity vzhľadom k vekovým a vývinovým špecifikám žiakov.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Tematické zameranie prednášok: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B69EB" w:rsidRPr="00DB69EB" w:rsidRDefault="00DB69EB" w:rsidP="00DB69E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b/>
          <w:sz w:val="24"/>
          <w:szCs w:val="24"/>
        </w:rPr>
        <w:t>Prevencia sociálnej patológie</w:t>
      </w:r>
      <w:r w:rsidRPr="00DB69EB">
        <w:rPr>
          <w:rFonts w:ascii="Times New Roman" w:hAnsi="Times New Roman"/>
          <w:sz w:val="24"/>
          <w:szCs w:val="24"/>
        </w:rPr>
        <w:t xml:space="preserve">  – charakteristika a druhy prevencie, dokumenty zamerané na prevenciu. Aktéri prevencie v školách a jej profesionalizácia (Zákon č. 245/2008 o výchove a vzdelávaní, Zákon č. 317/2009 o pedagogických zamestnancoch a odborných zamestnancoch).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70605" w:rsidRDefault="00DB69EB" w:rsidP="00C749C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9EB">
        <w:rPr>
          <w:rFonts w:ascii="Times New Roman" w:hAnsi="Times New Roman"/>
          <w:b/>
          <w:sz w:val="24"/>
          <w:szCs w:val="24"/>
        </w:rPr>
        <w:t>Možnosti a formy prevencie sociálno-patologických javov v školskom prostredí.</w:t>
      </w:r>
      <w:r w:rsidRPr="00DB69EB">
        <w:rPr>
          <w:rFonts w:ascii="Times New Roman" w:hAnsi="Times New Roman"/>
          <w:sz w:val="24"/>
          <w:szCs w:val="24"/>
        </w:rPr>
        <w:t xml:space="preserve"> </w:t>
      </w:r>
      <w:r w:rsidRPr="00EB6669">
        <w:rPr>
          <w:rFonts w:ascii="Times New Roman" w:hAnsi="Times New Roman"/>
          <w:sz w:val="24"/>
          <w:szCs w:val="24"/>
        </w:rPr>
        <w:t>Tvorba a koncipovanie preventívnych programov. Projekty prevenčnej práce zamerané na materské, základné a stredné školy.</w:t>
      </w:r>
      <w:r w:rsidR="00EB6669" w:rsidRPr="00EB6669">
        <w:rPr>
          <w:rFonts w:ascii="Times New Roman" w:hAnsi="Times New Roman"/>
          <w:sz w:val="24"/>
          <w:szCs w:val="24"/>
        </w:rPr>
        <w:t xml:space="preserve"> Aplikácia nových metód práce so žiakmi – význam </w:t>
      </w:r>
      <w:r w:rsidR="00EB6669" w:rsidRPr="00EB6669">
        <w:rPr>
          <w:rFonts w:ascii="Times New Roman" w:hAnsi="Times New Roman"/>
          <w:bCs/>
          <w:sz w:val="24"/>
          <w:szCs w:val="24"/>
        </w:rPr>
        <w:t>storytellingu</w:t>
      </w:r>
      <w:r w:rsidR="00EB6669">
        <w:rPr>
          <w:b/>
          <w:bCs/>
        </w:rPr>
        <w:t xml:space="preserve"> </w:t>
      </w:r>
      <w:r w:rsidR="00EB6669">
        <w:rPr>
          <w:rFonts w:ascii="Times New Roman" w:hAnsi="Times New Roman"/>
          <w:sz w:val="24"/>
          <w:szCs w:val="24"/>
        </w:rPr>
        <w:t xml:space="preserve"> v prevencii</w:t>
      </w:r>
    </w:p>
    <w:p w:rsidR="00C749C5" w:rsidRPr="00C749C5" w:rsidRDefault="00C749C5" w:rsidP="00C74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988" w:rsidRPr="00DB69EB" w:rsidRDefault="00F80988" w:rsidP="00C749C5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b/>
          <w:bCs/>
          <w:sz w:val="24"/>
          <w:szCs w:val="24"/>
          <w:lang w:eastAsia="sk-SK"/>
        </w:rPr>
        <w:t>Prevencia kriminality u detí a mládeže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Stratégia prevencie kriminality v SR na roky 2007 – 2010, jej priority a aktualizácia na ďalšie obdobie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úrovne prevencie kriminality (celoštátna, regionálna, miestna) a inštitúcie – možnosti uplatnenia sociálnych pedagógov v nich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druhy prevencie kriminality  podľa Stratégie prevencie kriminality v SR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možnosti a formy prevencie kriminality v školskom prostredí a v čase mimo vyučovania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možnosti pôsobenia  sociálnych pedagógov na prevencii kriminality a delikvencie z aspektu ich úrovní</w:t>
      </w:r>
    </w:p>
    <w:p w:rsidR="00F80988" w:rsidRPr="00DB69EB" w:rsidRDefault="00F80988" w:rsidP="00DB69EB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0988" w:rsidRPr="00DB69EB" w:rsidRDefault="00F80988" w:rsidP="00DB69E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b/>
          <w:bCs/>
          <w:sz w:val="24"/>
          <w:szCs w:val="24"/>
          <w:lang w:eastAsia="sk-SK"/>
        </w:rPr>
        <w:t>Prevencia toxikománie u detí a mládeže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úlohy, ciele prevencie, aplikácia úloh na školské podmienky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druhy a úrovne prevencie drogových závislostí (celoštátna, regionálna, miestna)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prevencia drogových závislostí v školskom prostredí – formy prevencie toxikománie na</w:t>
      </w:r>
      <w:r w:rsidR="00DB69EB" w:rsidRPr="00DB69E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hAnsi="Times New Roman"/>
          <w:sz w:val="24"/>
          <w:szCs w:val="24"/>
          <w:lang w:eastAsia="sk-SK"/>
        </w:rPr>
        <w:t>školách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prevencia fajčenia a alkoholizmu – základné dokumenty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možnosti pôsobenia  sociálnych pedagógov v prevencii toxikománie  na úrovni  primárnej, sekundárnej a terciárnej  prevencie</w:t>
      </w:r>
    </w:p>
    <w:p w:rsidR="00F80988" w:rsidRPr="00DB69EB" w:rsidRDefault="00F80988" w:rsidP="00DB69EB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0988" w:rsidRPr="00DB69EB" w:rsidRDefault="00F80988" w:rsidP="00DB69E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b/>
          <w:bCs/>
          <w:sz w:val="24"/>
          <w:szCs w:val="24"/>
          <w:lang w:eastAsia="sk-SK"/>
        </w:rPr>
        <w:t>Prevencia patologického hráčstva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charakteristika a podstata patologického hráčstva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vývinové tendencie a súčasný stav patologického hráčstva v SR a v iných krajinách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patologické hráčstvo podľa veku a pohlavia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možnosti prevencie patologického hráčstva u detí a mládeže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liečba a resocializácia patologického hráčstva a uplatnenie sociálnych pedagógov v</w:t>
      </w:r>
      <w:r w:rsidR="004371C9" w:rsidRPr="00DB69EB">
        <w:rPr>
          <w:rFonts w:ascii="Times New Roman" w:hAnsi="Times New Roman"/>
          <w:sz w:val="24"/>
          <w:szCs w:val="24"/>
          <w:lang w:eastAsia="sk-SK"/>
        </w:rPr>
        <w:t> </w:t>
      </w:r>
      <w:r w:rsidRPr="00DB69EB">
        <w:rPr>
          <w:rFonts w:ascii="Times New Roman" w:hAnsi="Times New Roman"/>
          <w:sz w:val="24"/>
          <w:szCs w:val="24"/>
          <w:lang w:eastAsia="sk-SK"/>
        </w:rPr>
        <w:t>nich</w:t>
      </w:r>
    </w:p>
    <w:p w:rsidR="004371C9" w:rsidRPr="00DB69EB" w:rsidRDefault="004371C9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0988" w:rsidRPr="00DB69EB" w:rsidRDefault="00F80988" w:rsidP="00DB69E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b/>
          <w:bCs/>
          <w:sz w:val="24"/>
          <w:szCs w:val="24"/>
          <w:lang w:eastAsia="sk-SK"/>
        </w:rPr>
        <w:t>Prevencia šikanovania v školskom prostredí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charakteristika a podstata šikanovania a jeho výskyt v školskom prostredí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dokumenty v oblasti prevencie šikanovania – Metodické usmernenie MŠ SR č. 7/2006 –R k prevencii a riešeniu šikanovania u žiakov v školách a školských zariadeniach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lastRenderedPageBreak/>
        <w:t>zásady, metódy a formy prevencie šikanovania v školskom prostredí</w:t>
      </w:r>
    </w:p>
    <w:p w:rsidR="00F80988" w:rsidRPr="00DB69EB" w:rsidRDefault="00F80988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9EB">
        <w:rPr>
          <w:rFonts w:ascii="Times New Roman" w:hAnsi="Times New Roman"/>
          <w:sz w:val="24"/>
          <w:szCs w:val="24"/>
          <w:lang w:eastAsia="sk-SK"/>
        </w:rPr>
        <w:t>úlohy pedagogických pracovníkov a  sociálnych pedagógov v prevencii šikanovania na školách a v školských zariadeniach</w:t>
      </w:r>
    </w:p>
    <w:p w:rsidR="00F80988" w:rsidRPr="00DB69EB" w:rsidRDefault="00F80988" w:rsidP="00DB69EB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61BF" w:rsidRPr="00DB69EB" w:rsidRDefault="001F61BF" w:rsidP="00DB69E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B69EB">
        <w:rPr>
          <w:rFonts w:ascii="Times New Roman" w:hAnsi="Times New Roman"/>
          <w:b/>
          <w:bCs/>
          <w:sz w:val="24"/>
          <w:szCs w:val="24"/>
          <w:lang w:eastAsia="sk-SK"/>
        </w:rPr>
        <w:t>Prevencia kyberšikanovania u detí a mládeže</w:t>
      </w:r>
      <w:r w:rsidR="00F80988" w:rsidRPr="00DB69E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C26A49" w:rsidRPr="00DB69EB" w:rsidRDefault="00C26A49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B69EB">
        <w:rPr>
          <w:rFonts w:ascii="Times New Roman" w:hAnsi="Times New Roman"/>
          <w:bCs/>
          <w:sz w:val="24"/>
          <w:szCs w:val="24"/>
          <w:lang w:eastAsia="sk-SK"/>
        </w:rPr>
        <w:t>charakteristika a podstata kyberšikanovania,</w:t>
      </w:r>
    </w:p>
    <w:p w:rsidR="00C26A49" w:rsidRPr="00DB69EB" w:rsidRDefault="00C26A49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B69EB">
        <w:rPr>
          <w:rFonts w:ascii="Times New Roman" w:hAnsi="Times New Roman"/>
          <w:bCs/>
          <w:sz w:val="24"/>
          <w:szCs w:val="24"/>
          <w:lang w:eastAsia="sk-SK"/>
        </w:rPr>
        <w:t>rozdiel medzi klasickým a elektronickým šikanovaním,</w:t>
      </w:r>
    </w:p>
    <w:p w:rsidR="001F61BF" w:rsidRPr="00DB69EB" w:rsidRDefault="00C26A49" w:rsidP="00DB69EB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B69EB">
        <w:rPr>
          <w:rFonts w:ascii="Times New Roman" w:hAnsi="Times New Roman"/>
          <w:bCs/>
          <w:sz w:val="24"/>
          <w:szCs w:val="24"/>
          <w:lang w:eastAsia="sk-SK"/>
        </w:rPr>
        <w:t>zásady prevencie kyberšikanovania u detí a mládeže,</w:t>
      </w:r>
    </w:p>
    <w:p w:rsidR="00C26A49" w:rsidRPr="00DB69EB" w:rsidRDefault="00C26A49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Literatúra:</w:t>
      </w:r>
    </w:p>
    <w:p w:rsidR="003E01F5" w:rsidRDefault="003E01F5" w:rsidP="003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HRONCOVÁ, J.-EMMEROVÁ, I.-HRONEC, M.: </w:t>
      </w:r>
      <w:r w:rsidRPr="00AD54C0">
        <w:rPr>
          <w:rFonts w:ascii="Times New Roman" w:hAnsi="Times New Roman" w:cs="Times New Roman"/>
          <w:i/>
          <w:sz w:val="24"/>
          <w:szCs w:val="24"/>
        </w:rPr>
        <w:t>Sociológia výchovy a sociálna patológia</w:t>
      </w:r>
      <w:r>
        <w:rPr>
          <w:rFonts w:ascii="Times New Roman" w:hAnsi="Times New Roman" w:cs="Times New Roman"/>
          <w:sz w:val="24"/>
          <w:szCs w:val="24"/>
        </w:rPr>
        <w:t>. Žilina : IPV. 2016.</w:t>
      </w:r>
    </w:p>
    <w:p w:rsidR="003E01F5" w:rsidRPr="003E01F5" w:rsidRDefault="003E01F5" w:rsidP="003E01F5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540E9E">
        <w:rPr>
          <w:rFonts w:ascii="Times New Roman" w:hAnsi="Times New Roman" w:cs="Times New Roman"/>
          <w:sz w:val="24"/>
          <w:szCs w:val="24"/>
        </w:rPr>
        <w:t xml:space="preserve">HRONCOVÁ, J.-EMMEROVÁ, I.-HRONEC, M.: </w:t>
      </w:r>
      <w:r w:rsidRPr="00540E9E">
        <w:rPr>
          <w:rFonts w:ascii="Times New Roman" w:hAnsi="Times New Roman" w:cs="Times New Roman"/>
          <w:i/>
          <w:sz w:val="24"/>
          <w:szCs w:val="24"/>
        </w:rPr>
        <w:t>Sociálna patológia pre sociálnych pedagógov</w:t>
      </w:r>
      <w:r w:rsidRPr="00540E9E">
        <w:rPr>
          <w:rFonts w:ascii="Times New Roman" w:hAnsi="Times New Roman" w:cs="Times New Roman"/>
          <w:sz w:val="24"/>
          <w:szCs w:val="24"/>
        </w:rPr>
        <w:t xml:space="preserve">. Banská Bystrica : Belianum. 2014. 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EMMEROVÁ, I.: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Preventívna a sociálno-výchovná práca s problémovými deťmi a mládežou.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 Bystrica : PF UMB  2012.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HRONCOVÁ, J. – KRAUS, B. a kol.: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Sociálna patológia pre sociálnych pracovníkov a pedagógov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 PF UMB. 2006 (dotlač 2008)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KRAUS, B. – HRONCOVÁ, J. a kol.: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Sociální patologie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Hradec Králové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 UHK. 2007.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HRONCOVÁ, J. EMEROVÁ, I. a kol. 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Sociálna pedagogika – vývoj a súčasný stav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PF UMB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2009.</w:t>
      </w:r>
    </w:p>
    <w:p w:rsidR="00F80988" w:rsidRPr="00DB69EB" w:rsidRDefault="00C701C1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HRONCOVÁ, J. – PRUNNER, P.</w:t>
      </w:r>
      <w:r w:rsidR="00F80988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F80988"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Pedagogické a psychologické aspekty patologického hráčstva.</w:t>
      </w:r>
      <w:r w:rsidR="00F80988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Bystrica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PF UMB</w:t>
      </w:r>
      <w:r w:rsidR="00F80988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2009.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HRONCOVÁ, J. – EMMEROVÁ, I. a kol.: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Sociálny pedagóg v škole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 : PF UMB, 2012</w:t>
      </w:r>
      <w:r w:rsidR="003E6DE4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478B8" w:rsidRPr="00DB69EB" w:rsidRDefault="005B59B9" w:rsidP="00DB69EB">
      <w:pPr>
        <w:pStyle w:val="Textpoznmkypodiarou1"/>
        <w:keepNext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DB69EB">
        <w:rPr>
          <w:rFonts w:ascii="Times New Roman" w:hAnsi="Times New Roman" w:cs="Times New Roman"/>
          <w:sz w:val="24"/>
          <w:szCs w:val="24"/>
          <w:lang w:val="sk-SK"/>
        </w:rPr>
        <w:t>HOLLÁ, K.:</w:t>
      </w:r>
      <w:r w:rsidR="00F478B8" w:rsidRPr="00DB69E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78B8" w:rsidRPr="00DB69EB">
        <w:rPr>
          <w:rFonts w:ascii="Times New Roman" w:hAnsi="Times New Roman" w:cs="Times New Roman"/>
          <w:i/>
          <w:sz w:val="24"/>
          <w:szCs w:val="24"/>
          <w:lang w:val="sk-SK"/>
        </w:rPr>
        <w:t>Elektronické šikanovanie, nová forma agresie</w:t>
      </w:r>
      <w:r w:rsidRPr="00DB69EB">
        <w:rPr>
          <w:rFonts w:ascii="Times New Roman" w:hAnsi="Times New Roman" w:cs="Times New Roman"/>
          <w:sz w:val="24"/>
          <w:szCs w:val="24"/>
          <w:lang w:val="sk-SK"/>
        </w:rPr>
        <w:t>. Bratislava : Iris.</w:t>
      </w:r>
      <w:r w:rsidR="00F478B8" w:rsidRPr="00DB69EB">
        <w:rPr>
          <w:rFonts w:ascii="Times New Roman" w:hAnsi="Times New Roman" w:cs="Times New Roman"/>
          <w:sz w:val="24"/>
          <w:szCs w:val="24"/>
          <w:lang w:val="sk-SK"/>
        </w:rPr>
        <w:t xml:space="preserve"> 2010.  ISBN 978-80-89256-58-7.</w:t>
      </w:r>
    </w:p>
    <w:p w:rsidR="00F478B8" w:rsidRPr="00DB69EB" w:rsidRDefault="005B59B9" w:rsidP="00DB69EB">
      <w:pPr>
        <w:pStyle w:val="Textpoznmkypodiarou1"/>
        <w:keepNext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DB69EB">
        <w:rPr>
          <w:rFonts w:ascii="Times New Roman" w:hAnsi="Times New Roman" w:cs="Times New Roman"/>
          <w:sz w:val="24"/>
          <w:szCs w:val="24"/>
          <w:lang w:val="sk-SK"/>
        </w:rPr>
        <w:t>DULOVICS, M.:</w:t>
      </w:r>
      <w:r w:rsidR="00F478B8" w:rsidRPr="00DB69E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78B8" w:rsidRPr="00DB69EB">
        <w:rPr>
          <w:rFonts w:ascii="Times New Roman" w:hAnsi="Times New Roman" w:cs="Times New Roman"/>
          <w:i/>
          <w:sz w:val="24"/>
          <w:szCs w:val="24"/>
          <w:lang w:val="sk-SK"/>
        </w:rPr>
        <w:t>Riziko vzniku mediálnych závislostí u žiakov základných a stredných škôl a možnosti ich prevencie z aspektu profesie sociálneho pedagóga</w:t>
      </w:r>
      <w:r w:rsidR="00F478B8" w:rsidRPr="00DB69EB">
        <w:rPr>
          <w:rFonts w:ascii="Times New Roman" w:hAnsi="Times New Roman" w:cs="Times New Roman"/>
          <w:sz w:val="24"/>
          <w:szCs w:val="24"/>
          <w:lang w:val="sk-SK"/>
        </w:rPr>
        <w:t xml:space="preserve">. Banská Bystrica : PF UMB. </w:t>
      </w:r>
      <w:r w:rsidRPr="00DB69EB">
        <w:rPr>
          <w:rFonts w:ascii="Times New Roman" w:hAnsi="Times New Roman" w:cs="Times New Roman"/>
          <w:sz w:val="24"/>
          <w:szCs w:val="24"/>
          <w:lang w:val="sk-SK"/>
        </w:rPr>
        <w:t xml:space="preserve">2012. </w:t>
      </w:r>
      <w:r w:rsidR="00F478B8" w:rsidRPr="00DB69EB">
        <w:rPr>
          <w:rFonts w:ascii="Times New Roman" w:hAnsi="Times New Roman" w:cs="Times New Roman"/>
          <w:sz w:val="24"/>
          <w:szCs w:val="24"/>
          <w:lang w:val="sk-SK"/>
        </w:rPr>
        <w:t>94 s. ISBN 978-80-557-0424-1.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ONDREJKOVIČ, P. – POLIAKOVÁ, E.: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Protidrogová výchova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Bratislava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 VEDA. 1999.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EMMEROVÁ, I.: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Preventívna a sociálno-výchovná práca s problémovými deťmi a mládežou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 : PF UMB.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KAMARÁŠOVÁ, L.: </w:t>
      </w:r>
      <w:r w:rsidRPr="00DB69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Profesijné kompetencie sociálneho pedagóga v prevencii sociálno-patologických javov.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Bystrica: PF UMB 2009</w:t>
      </w:r>
      <w:r w:rsidR="003E6DE4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NIKLOVÁ, M.-KAMARÁŠOVÁ,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L.: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Sociálny pedagóg v prevencii sociálno</w:t>
      </w:r>
      <w:r w:rsidR="005B59B9"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patologických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javov. </w:t>
      </w:r>
      <w:r w:rsidRPr="00DB69E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Banská Bystrica: PF UMB 2007</w:t>
      </w:r>
      <w:r w:rsidR="00D4068B" w:rsidRPr="00DB69E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NIKLOVÁ</w:t>
      </w:r>
      <w:r w:rsidRPr="00DB69E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5B59B9" w:rsidRPr="00DB69E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M.:</w:t>
      </w: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Prevencia drogových závislostí v školskom prostredí. </w:t>
      </w:r>
      <w:r w:rsidR="00470605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Bystrica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 PF UMB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2009</w:t>
      </w:r>
      <w:r w:rsidR="00D4068B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068B" w:rsidRPr="00DB69EB" w:rsidRDefault="00D4068B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NIKLOVÁ, M.</w:t>
      </w:r>
      <w:r w:rsidR="003E6DE4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6DE4" w:rsidRPr="00DB69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Profesijné kompetencie a špecifiká pôsobenia sociálnych pedagógov v školách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 : PF UMB.</w:t>
      </w:r>
      <w:r w:rsidR="003E6DE4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2013.</w:t>
      </w:r>
    </w:p>
    <w:p w:rsidR="003E6DE4" w:rsidRPr="00DB69EB" w:rsidRDefault="0046207A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NIKLOVÁ, M.: </w:t>
      </w:r>
      <w:r w:rsidRPr="00DB69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Sociálny pedagóg ako pomáhajúca profesia a jeho uplatnenie vo výchovných, sociálnych a iných zariadeniach</w:t>
      </w: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PF UMB, 2013. 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SOCIALIA 2007, 2009, 2011</w:t>
      </w:r>
      <w:r w:rsidR="00470605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, 2014</w:t>
      </w:r>
      <w:r w:rsidR="005B59B9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Dokumenty: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Protidrogová stratégia EÚ na obdobie 2013 - 2020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protidrogová stratégia na obdobie 2013 – 2020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Protidrogový akčný plán EÚ na roky 2013 – 2020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Národný akčný plán na znižovanie škodlivý</w:t>
      </w:r>
      <w:r w:rsidR="000D7246">
        <w:rPr>
          <w:rFonts w:ascii="Times New Roman" w:eastAsia="Times New Roman" w:hAnsi="Times New Roman" w:cs="Times New Roman"/>
          <w:sz w:val="24"/>
          <w:szCs w:val="24"/>
          <w:lang w:eastAsia="sk-SK"/>
        </w:rPr>
        <w:t>ch účinkov alkoholu na roky 2016 – 2020</w:t>
      </w:r>
    </w:p>
    <w:p w:rsidR="00CA72E1" w:rsidRPr="00DB69EB" w:rsidRDefault="00CA72E1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Stratégia prevencie krimina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sk-SK"/>
        </w:rPr>
        <w:t>lity v Slovenskej republike 2016-2020</w:t>
      </w:r>
    </w:p>
    <w:p w:rsidR="003562AE" w:rsidRDefault="003562AE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2AE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č. 36/2018 k prevencii a riešeniu šikanovania detí a žiakov v školách a školských zariadeniach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o výchove a vzdelávaní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317/2009 o pedagogických zamestnancoch a odbornýc</w:t>
      </w:r>
      <w:r w:rsidR="00470605"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zamestnancoch 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583/2008 o prevencii kriminality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305/2005 o sociálnoprávnej ochrane detí a sociálnej kuratele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Časopisy: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prevencia,  Prevencia, Pedagogická revue, Alkoholizmus a iné závislosti, Čistý deň, Mládež a spoločnosť, Vychovávateľ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0988" w:rsidRPr="00DB69EB" w:rsidRDefault="00F80988" w:rsidP="00DB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9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B3D6A" w:rsidRPr="00DB69EB" w:rsidRDefault="00BB3D6A" w:rsidP="00DB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D6A" w:rsidRPr="00DB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058E"/>
    <w:multiLevelType w:val="multilevel"/>
    <w:tmpl w:val="78D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15B10"/>
    <w:multiLevelType w:val="hybridMultilevel"/>
    <w:tmpl w:val="B3E03BE4"/>
    <w:lvl w:ilvl="0" w:tplc="1CBA9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2FA565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7DB"/>
    <w:multiLevelType w:val="hybridMultilevel"/>
    <w:tmpl w:val="9F5CFB70"/>
    <w:lvl w:ilvl="0" w:tplc="1CBA9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70028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8"/>
    <w:rsid w:val="000D7246"/>
    <w:rsid w:val="001F61BF"/>
    <w:rsid w:val="001F7ACD"/>
    <w:rsid w:val="00307C9A"/>
    <w:rsid w:val="003562AE"/>
    <w:rsid w:val="003E01F5"/>
    <w:rsid w:val="003E6DE4"/>
    <w:rsid w:val="004371C9"/>
    <w:rsid w:val="004518D2"/>
    <w:rsid w:val="0046207A"/>
    <w:rsid w:val="00470605"/>
    <w:rsid w:val="005B59B9"/>
    <w:rsid w:val="005F137E"/>
    <w:rsid w:val="00721D0C"/>
    <w:rsid w:val="008B3F92"/>
    <w:rsid w:val="00BB3D6A"/>
    <w:rsid w:val="00C26A49"/>
    <w:rsid w:val="00C701C1"/>
    <w:rsid w:val="00C749C5"/>
    <w:rsid w:val="00CA72E1"/>
    <w:rsid w:val="00D4068B"/>
    <w:rsid w:val="00DB69EB"/>
    <w:rsid w:val="00DC7B7A"/>
    <w:rsid w:val="00EB6669"/>
    <w:rsid w:val="00ED18E6"/>
    <w:rsid w:val="00F131CE"/>
    <w:rsid w:val="00F478B8"/>
    <w:rsid w:val="00F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DD07-2185-47D9-B2F2-C19398D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80988"/>
    <w:rPr>
      <w:b/>
      <w:bCs/>
    </w:rPr>
  </w:style>
  <w:style w:type="character" w:styleId="Zvraznenie">
    <w:name w:val="Emphasis"/>
    <w:basedOn w:val="Predvolenpsmoodseku"/>
    <w:uiPriority w:val="20"/>
    <w:qFormat/>
    <w:rsid w:val="00F80988"/>
    <w:rPr>
      <w:i/>
      <w:iCs/>
    </w:rPr>
  </w:style>
  <w:style w:type="character" w:customStyle="1" w:styleId="TekstprzypisuChar">
    <w:name w:val="Tekst przypisu Char"/>
    <w:aliases w:val="Tekst przypisu dolnego Znak Char,Tekst przypisu dolnego,Tekst przypisu Znak Znak Char,Tekst przypisu Znak Char,Znak Char,Znak Char Char,Znak Char1,Tekst przypisu Znak Znak Char Char"/>
    <w:link w:val="Textpoznmkypodiarou1"/>
    <w:semiHidden/>
    <w:locked/>
    <w:rsid w:val="00F478B8"/>
    <w:rPr>
      <w:lang w:val="cs-CZ" w:eastAsia="cs-CZ"/>
    </w:rPr>
  </w:style>
  <w:style w:type="paragraph" w:customStyle="1" w:styleId="Textpoznmkypodiarou1">
    <w:name w:val="Text poznámky pod čiarou1"/>
    <w:aliases w:val="Tekst przypisu,Tekst przypisu dolnego Znak,Tekst przypisu Znak Znak,Tekst przypisu Znak,Znak"/>
    <w:basedOn w:val="Normlny"/>
    <w:link w:val="TekstprzypisuChar"/>
    <w:semiHidden/>
    <w:rsid w:val="00F478B8"/>
    <w:pPr>
      <w:spacing w:after="0" w:line="360" w:lineRule="auto"/>
      <w:jc w:val="both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1C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6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poznmkypodiarou">
    <w:name w:val="footnote text"/>
    <w:aliases w:val="Tekst przypisu dolnego;Tekst przypisu Znak Znak, Znak,poznám"/>
    <w:basedOn w:val="Normlny"/>
    <w:link w:val="TextpoznmkypodiarouChar"/>
    <w:unhideWhenUsed/>
    <w:rsid w:val="003E01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kst przypisu dolnego;Tekst przypisu Znak Znak Char, Znak Char,poznám Char"/>
    <w:basedOn w:val="Predvolenpsmoodseku"/>
    <w:link w:val="Textpoznmkypodiarou"/>
    <w:rsid w:val="003E0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mniklova</dc:creator>
  <cp:keywords/>
  <dc:description/>
  <cp:lastModifiedBy>Niklova Miriam, doc. PhDr., PhD.</cp:lastModifiedBy>
  <cp:revision>25</cp:revision>
  <cp:lastPrinted>2014-09-16T09:49:00Z</cp:lastPrinted>
  <dcterms:created xsi:type="dcterms:W3CDTF">2014-09-14T13:42:00Z</dcterms:created>
  <dcterms:modified xsi:type="dcterms:W3CDTF">2018-10-01T06:13:00Z</dcterms:modified>
</cp:coreProperties>
</file>