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FB" w:rsidRDefault="009443FB" w:rsidP="009443FB">
      <w:pPr>
        <w:pStyle w:val="Nadpis1"/>
      </w:pPr>
      <w:r>
        <w:t xml:space="preserve">Otázky na ŠS </w:t>
      </w:r>
      <w:r w:rsidR="002E408C">
        <w:t xml:space="preserve">UHU </w:t>
      </w:r>
      <w:r>
        <w:t xml:space="preserve">Mgr. </w:t>
      </w:r>
      <w:bookmarkStart w:id="0" w:name="_GoBack"/>
      <w:bookmarkEnd w:id="0"/>
    </w:p>
    <w:p w:rsidR="009443FB" w:rsidRDefault="009443FB" w:rsidP="009443FB">
      <w:pPr>
        <w:spacing w:after="0"/>
        <w:rPr>
          <w:b/>
          <w:bCs/>
        </w:rPr>
      </w:pPr>
    </w:p>
    <w:p w:rsidR="009443FB" w:rsidRPr="009443FB" w:rsidRDefault="009443FB" w:rsidP="009443FB">
      <w:pPr>
        <w:pStyle w:val="Nadpis2"/>
      </w:pPr>
      <w:r w:rsidRPr="009443FB">
        <w:t>Ciele vyučovania v hudobnej edukácii: všeobecné, špecifické, taxonómie cieľov podľa psychických procesov</w:t>
      </w:r>
    </w:p>
    <w:p w:rsidR="009443FB" w:rsidRPr="009443FB" w:rsidRDefault="009443FB" w:rsidP="009443FB">
      <w:pPr>
        <w:numPr>
          <w:ilvl w:val="0"/>
          <w:numId w:val="8"/>
        </w:numPr>
        <w:spacing w:after="0" w:line="276" w:lineRule="auto"/>
      </w:pPr>
      <w:r w:rsidRPr="009443FB">
        <w:t>všeobecné ciele vzdelávania</w:t>
      </w:r>
    </w:p>
    <w:p w:rsidR="009443FB" w:rsidRPr="009443FB" w:rsidRDefault="009443FB" w:rsidP="009443FB">
      <w:pPr>
        <w:numPr>
          <w:ilvl w:val="0"/>
          <w:numId w:val="8"/>
        </w:numPr>
        <w:spacing w:after="0" w:line="276" w:lineRule="auto"/>
      </w:pPr>
      <w:r w:rsidRPr="009443FB">
        <w:t>špecifické ciele v jednotlivých psychických procesoch a ich taxonómie</w:t>
      </w:r>
    </w:p>
    <w:p w:rsidR="009443FB" w:rsidRPr="009443FB" w:rsidRDefault="009443FB" w:rsidP="009443FB">
      <w:pPr>
        <w:numPr>
          <w:ilvl w:val="0"/>
          <w:numId w:val="8"/>
        </w:numPr>
        <w:spacing w:after="0" w:line="276" w:lineRule="auto"/>
      </w:pPr>
      <w:r w:rsidRPr="009443FB">
        <w:t>taxonómia cieľov a ich význam</w:t>
      </w:r>
    </w:p>
    <w:p w:rsidR="009443FB" w:rsidRPr="009443FB" w:rsidRDefault="009443FB" w:rsidP="009443FB">
      <w:pPr>
        <w:numPr>
          <w:ilvl w:val="0"/>
          <w:numId w:val="8"/>
        </w:numPr>
        <w:spacing w:after="0" w:line="276" w:lineRule="auto"/>
      </w:pPr>
      <w:r w:rsidRPr="009443FB">
        <w:t>požiadavky na určovanie cieľov</w:t>
      </w:r>
    </w:p>
    <w:p w:rsidR="009443FB" w:rsidRDefault="009443FB" w:rsidP="009443FB">
      <w:pPr>
        <w:numPr>
          <w:ilvl w:val="0"/>
          <w:numId w:val="8"/>
        </w:numPr>
        <w:spacing w:after="0"/>
      </w:pPr>
      <w:r w:rsidRPr="009443FB">
        <w:t>príklady plánovania a realizácie taxonomických úrovní cieľov v HV (</w:t>
      </w:r>
      <w:r w:rsidRPr="009443FB">
        <w:rPr>
          <w:b/>
          <w:bCs/>
        </w:rPr>
        <w:t>portfólio)</w:t>
      </w:r>
    </w:p>
    <w:p w:rsidR="009443FB" w:rsidRDefault="009443FB" w:rsidP="009443FB">
      <w:pPr>
        <w:spacing w:after="0"/>
      </w:pPr>
      <w:r w:rsidRPr="009443FB">
        <w:t>Estetické kategórie – rozdelenie, definície, aplikácie v</w:t>
      </w:r>
      <w:r>
        <w:t> </w:t>
      </w:r>
      <w:r w:rsidRPr="009443FB">
        <w:t>praxi</w:t>
      </w:r>
    </w:p>
    <w:p w:rsidR="009443FB" w:rsidRPr="009443FB" w:rsidRDefault="009443FB" w:rsidP="009443FB">
      <w:pPr>
        <w:spacing w:after="0" w:line="276" w:lineRule="auto"/>
      </w:pPr>
      <w:r w:rsidRPr="009443FB">
        <w:t xml:space="preserve">Korene „modernej hudby“. Impresionizmus a </w:t>
      </w:r>
      <w:proofErr w:type="spellStart"/>
      <w:r w:rsidRPr="009443FB">
        <w:t>neskororomantická</w:t>
      </w:r>
      <w:proofErr w:type="spellEnd"/>
      <w:r w:rsidRPr="009443FB">
        <w:t xml:space="preserve"> fáza vývoja dejín hudby  a jej podiel na formovaní hudby 20. storočia. </w:t>
      </w:r>
      <w:proofErr w:type="spellStart"/>
      <w:r w:rsidRPr="009443FB">
        <w:t>Debussy</w:t>
      </w:r>
      <w:proofErr w:type="spellEnd"/>
      <w:r w:rsidRPr="009443FB">
        <w:t xml:space="preserve">, </w:t>
      </w:r>
      <w:proofErr w:type="spellStart"/>
      <w:r w:rsidRPr="009443FB">
        <w:t>Ravel</w:t>
      </w:r>
      <w:proofErr w:type="spellEnd"/>
      <w:r w:rsidRPr="009443FB">
        <w:t xml:space="preserve">. </w:t>
      </w:r>
      <w:proofErr w:type="spellStart"/>
      <w:r w:rsidRPr="009443FB">
        <w:t>Gustav</w:t>
      </w:r>
      <w:proofErr w:type="spellEnd"/>
      <w:r w:rsidRPr="009443FB">
        <w:t xml:space="preserve"> </w:t>
      </w:r>
      <w:proofErr w:type="spellStart"/>
      <w:r w:rsidRPr="009443FB">
        <w:t>Mahler</w:t>
      </w:r>
      <w:proofErr w:type="spellEnd"/>
      <w:r w:rsidRPr="009443FB">
        <w:t xml:space="preserve">, Richard Strauss, Alexander </w:t>
      </w:r>
      <w:proofErr w:type="spellStart"/>
      <w:r w:rsidRPr="009443FB">
        <w:t>Skrjabin</w:t>
      </w:r>
      <w:proofErr w:type="spellEnd"/>
    </w:p>
    <w:p w:rsidR="009443FB" w:rsidRPr="009443FB" w:rsidRDefault="009443FB" w:rsidP="009443FB">
      <w:pPr>
        <w:spacing w:after="0" w:line="276" w:lineRule="auto"/>
      </w:pPr>
      <w:r w:rsidRPr="009443FB">
        <w:t> </w:t>
      </w:r>
    </w:p>
    <w:p w:rsidR="009443FB" w:rsidRPr="009443FB" w:rsidRDefault="009443FB" w:rsidP="009443FB">
      <w:pPr>
        <w:pStyle w:val="Nadpis2"/>
      </w:pPr>
      <w:r w:rsidRPr="009443FB">
        <w:t>Kompetencie žiaka v oblasti produkcie vokálnej hudby a ich rozvoj na HV</w:t>
      </w:r>
    </w:p>
    <w:p w:rsidR="009443FB" w:rsidRPr="009443FB" w:rsidRDefault="009443FB" w:rsidP="009443FB">
      <w:pPr>
        <w:numPr>
          <w:ilvl w:val="0"/>
          <w:numId w:val="5"/>
        </w:numPr>
        <w:spacing w:after="0" w:line="276" w:lineRule="auto"/>
      </w:pPr>
      <w:r w:rsidRPr="009443FB">
        <w:t xml:space="preserve">hlasová výchova, technika spevu, dýchanie, tvorba tónu, rezonancia, artikulácia, registre a ich uplatnenie pri speve, hlasový rozsah detí, klasifikácia detského hlasového prejavu, hygiena hlasu, príčiny </w:t>
      </w:r>
      <w:proofErr w:type="spellStart"/>
      <w:r w:rsidRPr="009443FB">
        <w:t>nespevnosti</w:t>
      </w:r>
      <w:proofErr w:type="spellEnd"/>
      <w:r w:rsidRPr="009443FB">
        <w:t xml:space="preserve"> detí</w:t>
      </w:r>
    </w:p>
    <w:p w:rsidR="009443FB" w:rsidRPr="009443FB" w:rsidRDefault="009443FB" w:rsidP="009443FB">
      <w:pPr>
        <w:numPr>
          <w:ilvl w:val="0"/>
          <w:numId w:val="5"/>
        </w:numPr>
        <w:spacing w:after="0"/>
      </w:pPr>
      <w:r w:rsidRPr="009443FB">
        <w:t>hlasová rozcvička, princípy a význam, postupnosť, praktické predvedenie na skúške (</w:t>
      </w:r>
      <w:r w:rsidRPr="009443FB">
        <w:rPr>
          <w:b/>
          <w:bCs/>
        </w:rPr>
        <w:t>portfólio)</w:t>
      </w:r>
    </w:p>
    <w:p w:rsidR="009443FB" w:rsidRDefault="009443FB" w:rsidP="009443FB">
      <w:pPr>
        <w:spacing w:after="0"/>
      </w:pPr>
      <w:r w:rsidRPr="009443FB">
        <w:t>Estetické kategórie – rozdelenie, definície, aplikácie v</w:t>
      </w:r>
      <w:r>
        <w:t> </w:t>
      </w:r>
      <w:r w:rsidRPr="009443FB">
        <w:t>praxi</w:t>
      </w:r>
    </w:p>
    <w:p w:rsidR="009443FB" w:rsidRPr="009443FB" w:rsidRDefault="009443FB" w:rsidP="009443FB">
      <w:pPr>
        <w:spacing w:after="0" w:line="276" w:lineRule="auto"/>
      </w:pPr>
      <w:r w:rsidRPr="009443FB">
        <w:t xml:space="preserve">Expresionizmus a druhá viedenská škola. </w:t>
      </w:r>
      <w:proofErr w:type="spellStart"/>
      <w:r w:rsidRPr="009443FB">
        <w:t>Schönberg</w:t>
      </w:r>
      <w:proofErr w:type="spellEnd"/>
      <w:r w:rsidRPr="009443FB">
        <w:t xml:space="preserve">, </w:t>
      </w:r>
      <w:proofErr w:type="spellStart"/>
      <w:r w:rsidRPr="009443FB">
        <w:t>Berg</w:t>
      </w:r>
      <w:proofErr w:type="spellEnd"/>
      <w:r w:rsidRPr="009443FB">
        <w:t xml:space="preserve">, </w:t>
      </w:r>
      <w:proofErr w:type="spellStart"/>
      <w:r w:rsidRPr="009443FB">
        <w:t>Webern</w:t>
      </w:r>
      <w:proofErr w:type="spellEnd"/>
    </w:p>
    <w:p w:rsidR="009443FB" w:rsidRPr="009443FB" w:rsidRDefault="009443FB" w:rsidP="009443FB">
      <w:pPr>
        <w:spacing w:after="0" w:line="276" w:lineRule="auto"/>
        <w:ind w:left="720"/>
      </w:pPr>
    </w:p>
    <w:p w:rsidR="009443FB" w:rsidRPr="009443FB" w:rsidRDefault="009443FB" w:rsidP="009443FB">
      <w:pPr>
        <w:spacing w:after="0" w:line="276" w:lineRule="auto"/>
      </w:pPr>
      <w:r w:rsidRPr="009443FB">
        <w:t> </w:t>
      </w:r>
    </w:p>
    <w:p w:rsidR="009443FB" w:rsidRPr="009443FB" w:rsidRDefault="009443FB" w:rsidP="009443FB">
      <w:pPr>
        <w:pStyle w:val="Nadpis2"/>
      </w:pPr>
      <w:r w:rsidRPr="009443FB">
        <w:t>Pieseň ako hudobný produkt, predmet, obsah, cieľ vyučovania v predmete HV</w:t>
      </w:r>
    </w:p>
    <w:p w:rsidR="009443FB" w:rsidRPr="009443FB" w:rsidRDefault="009443FB" w:rsidP="009443FB">
      <w:pPr>
        <w:numPr>
          <w:ilvl w:val="0"/>
          <w:numId w:val="5"/>
        </w:numPr>
        <w:spacing w:after="0" w:line="276" w:lineRule="auto"/>
      </w:pPr>
      <w:r w:rsidRPr="009443FB">
        <w:t>metódy nácviku piesne, imitačná, intonačná, kombinovaná,(</w:t>
      </w:r>
      <w:r w:rsidRPr="009443FB">
        <w:rPr>
          <w:b/>
          <w:bCs/>
        </w:rPr>
        <w:t>portfólio)</w:t>
      </w:r>
    </w:p>
    <w:p w:rsidR="009443FB" w:rsidRPr="009443FB" w:rsidRDefault="009443FB" w:rsidP="009443FB">
      <w:pPr>
        <w:numPr>
          <w:ilvl w:val="0"/>
          <w:numId w:val="5"/>
        </w:numPr>
        <w:spacing w:after="0" w:line="276" w:lineRule="auto"/>
      </w:pPr>
      <w:r w:rsidRPr="009443FB">
        <w:t>metodika nácviku viachlasného spevu, príklady: kánon, držaný motív, melodický dvojhlas, a pod.</w:t>
      </w:r>
    </w:p>
    <w:p w:rsidR="009443FB" w:rsidRPr="009443FB" w:rsidRDefault="009443FB" w:rsidP="009443FB">
      <w:pPr>
        <w:numPr>
          <w:ilvl w:val="0"/>
          <w:numId w:val="5"/>
        </w:numPr>
        <w:spacing w:after="0" w:line="276" w:lineRule="auto"/>
      </w:pPr>
      <w:r w:rsidRPr="009443FB">
        <w:t>postupnosť nácviku piesne na vlastnom a určenom príklade</w:t>
      </w:r>
    </w:p>
    <w:p w:rsidR="009443FB" w:rsidRPr="009443FB" w:rsidRDefault="009443FB" w:rsidP="009443FB">
      <w:pPr>
        <w:numPr>
          <w:ilvl w:val="0"/>
          <w:numId w:val="5"/>
        </w:numPr>
        <w:spacing w:after="0" w:line="276" w:lineRule="auto"/>
      </w:pPr>
      <w:r w:rsidRPr="009443FB">
        <w:t>pieseň ako zdroj informácií: hudobno-teoretických, hudobno-estetických,  technických, literárno-estetických, a ich analýza a cieľová realizácia na konkrétnom príklade</w:t>
      </w:r>
    </w:p>
    <w:p w:rsidR="009443FB" w:rsidRPr="009443FB" w:rsidRDefault="009443FB" w:rsidP="009443FB">
      <w:pPr>
        <w:numPr>
          <w:ilvl w:val="0"/>
          <w:numId w:val="5"/>
        </w:numPr>
        <w:spacing w:after="0" w:line="276" w:lineRule="auto"/>
      </w:pPr>
      <w:r w:rsidRPr="009443FB">
        <w:t>využitie vyjadrovacích prostriedkov hudby v oblasti</w:t>
      </w:r>
    </w:p>
    <w:p w:rsidR="009443FB" w:rsidRPr="009443FB" w:rsidRDefault="009443FB" w:rsidP="009443FB">
      <w:pPr>
        <w:numPr>
          <w:ilvl w:val="0"/>
          <w:numId w:val="5"/>
        </w:numPr>
        <w:spacing w:after="0" w:line="276" w:lineRule="auto"/>
      </w:pPr>
      <w:r w:rsidRPr="009443FB">
        <w:t>pieseň a inštrumentálny sprievod – postup pri nácviku sprievodu s detskými hudobnými nástrojmi a </w:t>
      </w:r>
      <w:proofErr w:type="spellStart"/>
      <w:r w:rsidRPr="009443FB">
        <w:t>Orffovým</w:t>
      </w:r>
      <w:proofErr w:type="spellEnd"/>
      <w:r w:rsidRPr="009443FB">
        <w:t xml:space="preserve"> inštrumentárom, s klasickými hudobnými nástrojmi – pripravený vlastný a určený príklad</w:t>
      </w:r>
    </w:p>
    <w:p w:rsidR="009443FB" w:rsidRDefault="009443FB" w:rsidP="009443FB">
      <w:pPr>
        <w:numPr>
          <w:ilvl w:val="0"/>
          <w:numId w:val="5"/>
        </w:numPr>
        <w:spacing w:after="0"/>
      </w:pPr>
      <w:r w:rsidRPr="009443FB">
        <w:lastRenderedPageBreak/>
        <w:t>pieseň a pohybové vyjadrovanie – možnosti pohybového vyjadrenia, rôzne pohybové prejavy, neútvarové a útvarové pohybové vyjadrovanie, nácvik jednoduchých tancov, pantomíma a pod.</w:t>
      </w:r>
    </w:p>
    <w:p w:rsidR="009443FB" w:rsidRDefault="009443FB" w:rsidP="009443FB">
      <w:pPr>
        <w:spacing w:after="0"/>
      </w:pPr>
      <w:r w:rsidRPr="009443FB">
        <w:t>Vyjadrovacie prostriedky umenia.</w:t>
      </w:r>
    </w:p>
    <w:p w:rsidR="009443FB" w:rsidRDefault="009443FB" w:rsidP="009443FB">
      <w:pPr>
        <w:spacing w:after="0"/>
      </w:pPr>
      <w:r>
        <w:t xml:space="preserve">Neoklasicizmus, </w:t>
      </w:r>
      <w:proofErr w:type="spellStart"/>
      <w:r>
        <w:t>neofolklorizmus</w:t>
      </w:r>
      <w:proofErr w:type="spellEnd"/>
      <w:r>
        <w:t xml:space="preserve">. Obrat k modelom minulosti. </w:t>
      </w:r>
    </w:p>
    <w:p w:rsidR="009443FB" w:rsidRDefault="009443FB" w:rsidP="009443FB">
      <w:pPr>
        <w:spacing w:after="0"/>
      </w:pPr>
      <w:proofErr w:type="spellStart"/>
      <w:r>
        <w:t>Stravinskij</w:t>
      </w:r>
      <w:proofErr w:type="spellEnd"/>
      <w:r>
        <w:t xml:space="preserve">, </w:t>
      </w:r>
      <w:proofErr w:type="spellStart"/>
      <w:r>
        <w:t>Bartók</w:t>
      </w:r>
      <w:proofErr w:type="spellEnd"/>
      <w:r>
        <w:t xml:space="preserve">, </w:t>
      </w:r>
      <w:proofErr w:type="spellStart"/>
      <w:r>
        <w:t>Janáček</w:t>
      </w:r>
      <w:proofErr w:type="spellEnd"/>
      <w:r>
        <w:t xml:space="preserve">, </w:t>
      </w:r>
      <w:proofErr w:type="spellStart"/>
      <w:r>
        <w:t>Szymanovski</w:t>
      </w:r>
      <w:proofErr w:type="spellEnd"/>
      <w:r>
        <w:t xml:space="preserve">, </w:t>
      </w:r>
      <w:proofErr w:type="spellStart"/>
      <w:r>
        <w:t>Prokofiev</w:t>
      </w:r>
      <w:proofErr w:type="spellEnd"/>
      <w:r>
        <w:t xml:space="preserve">, </w:t>
      </w:r>
      <w:proofErr w:type="spellStart"/>
      <w:r>
        <w:t>Hindemith</w:t>
      </w:r>
      <w:proofErr w:type="spellEnd"/>
      <w:r>
        <w:t xml:space="preserve">, </w:t>
      </w:r>
      <w:proofErr w:type="spellStart"/>
      <w:r>
        <w:t>Orff</w:t>
      </w:r>
      <w:proofErr w:type="spellEnd"/>
      <w:r>
        <w:t xml:space="preserve">, </w:t>
      </w:r>
      <w:proofErr w:type="spellStart"/>
      <w:r>
        <w:t>Šostakovič</w:t>
      </w:r>
      <w:proofErr w:type="spellEnd"/>
      <w:r>
        <w:t xml:space="preserve">, </w:t>
      </w:r>
      <w:proofErr w:type="spellStart"/>
      <w:r>
        <w:t>Britten</w:t>
      </w:r>
      <w:proofErr w:type="spellEnd"/>
    </w:p>
    <w:p w:rsidR="009443FB" w:rsidRPr="009443FB" w:rsidRDefault="009443FB" w:rsidP="009443FB">
      <w:pPr>
        <w:spacing w:after="0" w:line="276" w:lineRule="auto"/>
        <w:ind w:left="720"/>
      </w:pPr>
    </w:p>
    <w:p w:rsidR="009443FB" w:rsidRPr="009443FB" w:rsidRDefault="009443FB" w:rsidP="009443FB">
      <w:pPr>
        <w:spacing w:after="0" w:line="276" w:lineRule="auto"/>
      </w:pPr>
      <w:r w:rsidRPr="009443FB">
        <w:t> </w:t>
      </w:r>
    </w:p>
    <w:p w:rsidR="009443FB" w:rsidRPr="009443FB" w:rsidRDefault="009443FB" w:rsidP="009443FB">
      <w:pPr>
        <w:pStyle w:val="Nadpis2"/>
      </w:pPr>
      <w:r w:rsidRPr="009443FB">
        <w:t>Kompetencie žiaka v oblasti produkcie inštrumentálnej hudby a ich rozvoj na HV</w:t>
      </w:r>
    </w:p>
    <w:p w:rsidR="009443FB" w:rsidRPr="009443FB" w:rsidRDefault="009443FB" w:rsidP="009443FB">
      <w:pPr>
        <w:numPr>
          <w:ilvl w:val="0"/>
          <w:numId w:val="5"/>
        </w:numPr>
        <w:spacing w:after="0" w:line="276" w:lineRule="auto"/>
      </w:pPr>
      <w:r w:rsidRPr="009443FB">
        <w:t>zmysel a podstata produkcie inštrumentálnej hudby v škole</w:t>
      </w:r>
    </w:p>
    <w:p w:rsidR="009443FB" w:rsidRPr="009443FB" w:rsidRDefault="009443FB" w:rsidP="009443FB">
      <w:pPr>
        <w:numPr>
          <w:ilvl w:val="0"/>
          <w:numId w:val="5"/>
        </w:numPr>
        <w:spacing w:after="0" w:line="276" w:lineRule="auto"/>
      </w:pPr>
      <w:r w:rsidRPr="009443FB">
        <w:t>využitie vyjadrovacích prostriedkov hudby v oblasti</w:t>
      </w:r>
    </w:p>
    <w:p w:rsidR="009443FB" w:rsidRPr="009443FB" w:rsidRDefault="009443FB" w:rsidP="009443FB">
      <w:pPr>
        <w:numPr>
          <w:ilvl w:val="0"/>
          <w:numId w:val="5"/>
        </w:numPr>
        <w:spacing w:after="0"/>
      </w:pPr>
      <w:r w:rsidRPr="009443FB">
        <w:t>didaktická príprava na inštrumentálnu produkciu na hodine HV (</w:t>
      </w:r>
      <w:r w:rsidRPr="009443FB">
        <w:rPr>
          <w:b/>
          <w:bCs/>
        </w:rPr>
        <w:t>portfólio)</w:t>
      </w:r>
    </w:p>
    <w:p w:rsidR="009443FB" w:rsidRDefault="009443FB" w:rsidP="009443FB">
      <w:pPr>
        <w:spacing w:after="0"/>
      </w:pPr>
      <w:r w:rsidRPr="009443FB">
        <w:t>Vyjadrovacie prostriedky umenia.</w:t>
      </w:r>
    </w:p>
    <w:p w:rsidR="009443FB" w:rsidRDefault="009443FB" w:rsidP="009443FB">
      <w:pPr>
        <w:spacing w:after="0"/>
      </w:pPr>
      <w:r>
        <w:t xml:space="preserve">Parížska šestka a Mladé Francúzsko. </w:t>
      </w:r>
      <w:proofErr w:type="spellStart"/>
      <w:r>
        <w:t>Messiaen</w:t>
      </w:r>
      <w:proofErr w:type="spellEnd"/>
      <w:r>
        <w:t xml:space="preserve">, </w:t>
      </w:r>
      <w:proofErr w:type="spellStart"/>
      <w:r>
        <w:t>Lesur</w:t>
      </w:r>
      <w:proofErr w:type="spellEnd"/>
      <w:r>
        <w:t xml:space="preserve">, </w:t>
      </w:r>
      <w:proofErr w:type="spellStart"/>
      <w:r>
        <w:t>Jolivet</w:t>
      </w:r>
      <w:proofErr w:type="spellEnd"/>
      <w:r>
        <w:t xml:space="preserve">, </w:t>
      </w:r>
      <w:proofErr w:type="spellStart"/>
      <w:r>
        <w:t>Baudrier</w:t>
      </w:r>
      <w:proofErr w:type="spellEnd"/>
    </w:p>
    <w:p w:rsidR="009443FB" w:rsidRPr="009443FB" w:rsidRDefault="009443FB" w:rsidP="009443FB">
      <w:pPr>
        <w:spacing w:after="0" w:line="276" w:lineRule="auto"/>
        <w:ind w:left="720"/>
      </w:pPr>
    </w:p>
    <w:p w:rsidR="009443FB" w:rsidRPr="009443FB" w:rsidRDefault="009443FB" w:rsidP="009443FB">
      <w:pPr>
        <w:spacing w:after="0" w:line="276" w:lineRule="auto"/>
      </w:pPr>
      <w:r w:rsidRPr="009443FB">
        <w:t> </w:t>
      </w:r>
    </w:p>
    <w:p w:rsidR="009443FB" w:rsidRPr="009443FB" w:rsidRDefault="009443FB" w:rsidP="009443FB">
      <w:pPr>
        <w:pStyle w:val="Nadpis2"/>
      </w:pPr>
      <w:r w:rsidRPr="009443FB">
        <w:t>Kompetencie žiaka v hudobno-pohybovej oblasti a ich rozvoj na HV</w:t>
      </w:r>
    </w:p>
    <w:p w:rsidR="009443FB" w:rsidRPr="009443FB" w:rsidRDefault="009443FB" w:rsidP="009443FB">
      <w:pPr>
        <w:numPr>
          <w:ilvl w:val="0"/>
          <w:numId w:val="5"/>
        </w:numPr>
        <w:spacing w:after="0" w:line="276" w:lineRule="auto"/>
      </w:pPr>
      <w:r w:rsidRPr="009443FB">
        <w:t>pohybové vyjadrovanie hudby (v produkcii, percepcii)</w:t>
      </w:r>
    </w:p>
    <w:p w:rsidR="009443FB" w:rsidRPr="009443FB" w:rsidRDefault="009443FB" w:rsidP="009443FB">
      <w:pPr>
        <w:numPr>
          <w:ilvl w:val="0"/>
          <w:numId w:val="5"/>
        </w:numPr>
        <w:spacing w:after="0" w:line="276" w:lineRule="auto"/>
      </w:pPr>
      <w:r w:rsidRPr="009443FB">
        <w:t>druhy pohybového vyjadrenia, detské tance v učebniciach HV (</w:t>
      </w:r>
      <w:r w:rsidRPr="009443FB">
        <w:rPr>
          <w:b/>
          <w:bCs/>
        </w:rPr>
        <w:t>portfólio)</w:t>
      </w:r>
    </w:p>
    <w:p w:rsidR="009443FB" w:rsidRDefault="009443FB" w:rsidP="009443FB">
      <w:pPr>
        <w:numPr>
          <w:ilvl w:val="0"/>
          <w:numId w:val="5"/>
        </w:numPr>
        <w:spacing w:after="0"/>
      </w:pPr>
      <w:r w:rsidRPr="009443FB">
        <w:t>hry s hudbou (</w:t>
      </w:r>
      <w:proofErr w:type="spellStart"/>
      <w:r w:rsidRPr="009443FB">
        <w:t>Šimanovský</w:t>
      </w:r>
      <w:proofErr w:type="spellEnd"/>
      <w:r w:rsidRPr="009443FB">
        <w:t xml:space="preserve"> a pod.)</w:t>
      </w:r>
    </w:p>
    <w:p w:rsidR="009443FB" w:rsidRDefault="009443FB" w:rsidP="009443FB">
      <w:pPr>
        <w:spacing w:after="0"/>
      </w:pPr>
      <w:r w:rsidRPr="009443FB">
        <w:t>Vyjadrovacie prostriedky umenia.</w:t>
      </w:r>
    </w:p>
    <w:p w:rsidR="009443FB" w:rsidRDefault="009443FB" w:rsidP="009443FB">
      <w:pPr>
        <w:spacing w:after="0"/>
      </w:pPr>
      <w:proofErr w:type="spellStart"/>
      <w:r>
        <w:t>Postwebernizmus</w:t>
      </w:r>
      <w:proofErr w:type="spellEnd"/>
      <w:r>
        <w:t xml:space="preserve">, </w:t>
      </w:r>
      <w:proofErr w:type="spellStart"/>
      <w:r>
        <w:t>serializmus</w:t>
      </w:r>
      <w:proofErr w:type="spellEnd"/>
      <w:r>
        <w:t xml:space="preserve">, elektronická hudba, </w:t>
      </w:r>
      <w:proofErr w:type="spellStart"/>
      <w:r>
        <w:t>aleatorika</w:t>
      </w:r>
      <w:proofErr w:type="spellEnd"/>
      <w:r>
        <w:t xml:space="preserve">, </w:t>
      </w:r>
      <w:proofErr w:type="spellStart"/>
      <w:r>
        <w:t>timbrová</w:t>
      </w:r>
      <w:proofErr w:type="spellEnd"/>
      <w:r>
        <w:t xml:space="preserve"> hudba,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music</w:t>
      </w:r>
      <w:proofErr w:type="spellEnd"/>
    </w:p>
    <w:p w:rsidR="009443FB" w:rsidRDefault="009443FB" w:rsidP="004F5D5F">
      <w:r>
        <w:t>Leibovitz, Boulez, Stockhausen, Cage, Nono, Berio, Xenakis, Lutoslawski, Ligeti, Penderecký</w:t>
      </w:r>
    </w:p>
    <w:p w:rsidR="009443FB" w:rsidRPr="009443FB" w:rsidRDefault="009443FB" w:rsidP="009443FB">
      <w:pPr>
        <w:spacing w:after="0" w:line="276" w:lineRule="auto"/>
        <w:ind w:left="720"/>
      </w:pPr>
    </w:p>
    <w:p w:rsidR="009443FB" w:rsidRPr="009443FB" w:rsidRDefault="009443FB" w:rsidP="009443FB">
      <w:pPr>
        <w:spacing w:after="0" w:line="276" w:lineRule="auto"/>
      </w:pPr>
      <w:r w:rsidRPr="009443FB">
        <w:t> </w:t>
      </w:r>
    </w:p>
    <w:p w:rsidR="009443FB" w:rsidRPr="009443FB" w:rsidRDefault="009443FB" w:rsidP="009443FB">
      <w:pPr>
        <w:pStyle w:val="Nadpis2"/>
      </w:pPr>
      <w:r w:rsidRPr="009443FB">
        <w:t>Kompetencie žiaka v oblasti percepcie hudby a ich rozvoj na HV</w:t>
      </w:r>
    </w:p>
    <w:p w:rsidR="009443FB" w:rsidRPr="009443FB" w:rsidRDefault="009443FB" w:rsidP="009443FB">
      <w:pPr>
        <w:numPr>
          <w:ilvl w:val="0"/>
          <w:numId w:val="6"/>
        </w:numPr>
        <w:spacing w:after="0" w:line="276" w:lineRule="auto"/>
      </w:pPr>
      <w:r w:rsidRPr="009443FB">
        <w:t xml:space="preserve">percepcia hudby ako psychologický proces, </w:t>
      </w:r>
      <w:proofErr w:type="spellStart"/>
      <w:r w:rsidRPr="009443FB">
        <w:t>recepecia</w:t>
      </w:r>
      <w:proofErr w:type="spellEnd"/>
      <w:r w:rsidRPr="009443FB">
        <w:t xml:space="preserve"> hudby ako kultúrny fenomén</w:t>
      </w:r>
    </w:p>
    <w:p w:rsidR="009443FB" w:rsidRPr="009443FB" w:rsidRDefault="009443FB" w:rsidP="009443FB">
      <w:pPr>
        <w:spacing w:after="0" w:line="276" w:lineRule="auto"/>
      </w:pPr>
      <w:r w:rsidRPr="009443FB">
        <w:t>vyjadrovacie prostriedky hudby</w:t>
      </w:r>
      <w:r>
        <w:t xml:space="preserve"> a umenia</w:t>
      </w:r>
    </w:p>
    <w:p w:rsidR="009443FB" w:rsidRPr="009443FB" w:rsidRDefault="009443FB" w:rsidP="009443FB">
      <w:pPr>
        <w:numPr>
          <w:ilvl w:val="0"/>
          <w:numId w:val="6"/>
        </w:numPr>
        <w:spacing w:after="0" w:line="276" w:lineRule="auto"/>
      </w:pPr>
      <w:r w:rsidRPr="009443FB">
        <w:t>estetické kategórie v procese percepcie (prehľad, definície, príklady)</w:t>
      </w:r>
    </w:p>
    <w:p w:rsidR="009443FB" w:rsidRPr="009443FB" w:rsidRDefault="009443FB" w:rsidP="009443FB">
      <w:pPr>
        <w:numPr>
          <w:ilvl w:val="0"/>
          <w:numId w:val="6"/>
        </w:numPr>
        <w:spacing w:after="0" w:line="276" w:lineRule="auto"/>
      </w:pPr>
      <w:r w:rsidRPr="009443FB">
        <w:t>metódy analýzy hudby</w:t>
      </w:r>
    </w:p>
    <w:p w:rsidR="009443FB" w:rsidRPr="009443FB" w:rsidRDefault="009443FB" w:rsidP="009443FB">
      <w:pPr>
        <w:numPr>
          <w:ilvl w:val="0"/>
          <w:numId w:val="6"/>
        </w:numPr>
        <w:spacing w:after="0" w:line="276" w:lineRule="auto"/>
      </w:pPr>
      <w:r w:rsidRPr="009443FB">
        <w:t>druhy  </w:t>
      </w:r>
      <w:r w:rsidRPr="009443FB">
        <w:rPr>
          <w:b/>
        </w:rPr>
        <w:t>interpretácie</w:t>
      </w:r>
      <w:r w:rsidRPr="009443FB">
        <w:t xml:space="preserve"> pedagogickej percepcie (verbálna, výtvarná, pohybová, dramatická, kombinovaná, komplexná)</w:t>
      </w:r>
    </w:p>
    <w:p w:rsidR="009443FB" w:rsidRDefault="009443FB" w:rsidP="009443FB">
      <w:pPr>
        <w:numPr>
          <w:ilvl w:val="0"/>
          <w:numId w:val="6"/>
        </w:numPr>
        <w:spacing w:after="0"/>
      </w:pPr>
      <w:r w:rsidRPr="009443FB">
        <w:t xml:space="preserve">percepcia hudby jednotlivých </w:t>
      </w:r>
      <w:r w:rsidRPr="009443FB">
        <w:rPr>
          <w:b/>
          <w:bCs/>
        </w:rPr>
        <w:t>umeleckých období</w:t>
      </w:r>
      <w:r w:rsidRPr="009443FB">
        <w:t xml:space="preserve"> v praxi (stredoveká hudba a gregoriánsky chorál, hudba renesancie, baroka, klasicizmu, romantizmu, novoromantizmu, impresionizmu a ostatných moderných umeleckých smerov)</w:t>
      </w:r>
    </w:p>
    <w:p w:rsidR="009443FB" w:rsidRDefault="009443FB" w:rsidP="009443FB">
      <w:pPr>
        <w:spacing w:after="0"/>
      </w:pPr>
      <w:r>
        <w:t xml:space="preserve">Zakladatelia slovenskej národnej hudby. </w:t>
      </w:r>
      <w:proofErr w:type="spellStart"/>
      <w:r>
        <w:t>Moyzes</w:t>
      </w:r>
      <w:proofErr w:type="spellEnd"/>
      <w:r>
        <w:t xml:space="preserve">, </w:t>
      </w:r>
      <w:proofErr w:type="spellStart"/>
      <w:r>
        <w:t>Cikker</w:t>
      </w:r>
      <w:proofErr w:type="spellEnd"/>
      <w:r>
        <w:t>, Suchoň</w:t>
      </w:r>
    </w:p>
    <w:p w:rsidR="009443FB" w:rsidRPr="009443FB" w:rsidRDefault="009443FB" w:rsidP="009443FB">
      <w:pPr>
        <w:spacing w:after="0" w:line="276" w:lineRule="auto"/>
        <w:ind w:left="720"/>
      </w:pPr>
    </w:p>
    <w:p w:rsidR="009443FB" w:rsidRPr="009443FB" w:rsidRDefault="009443FB" w:rsidP="009443FB">
      <w:pPr>
        <w:spacing w:after="0" w:line="276" w:lineRule="auto"/>
      </w:pPr>
      <w:r w:rsidRPr="009443FB">
        <w:t> </w:t>
      </w:r>
    </w:p>
    <w:p w:rsidR="009443FB" w:rsidRPr="009443FB" w:rsidRDefault="009443FB" w:rsidP="009443FB">
      <w:pPr>
        <w:pStyle w:val="Nadpis2"/>
      </w:pPr>
      <w:r w:rsidRPr="009443FB">
        <w:lastRenderedPageBreak/>
        <w:t>Kompetencie žiakov v hudobno-dramatickej oblasti a ich rozvoj na HV</w:t>
      </w:r>
    </w:p>
    <w:p w:rsidR="009443FB" w:rsidRPr="009443FB" w:rsidRDefault="009443FB" w:rsidP="009443FB">
      <w:pPr>
        <w:numPr>
          <w:ilvl w:val="0"/>
          <w:numId w:val="6"/>
        </w:numPr>
        <w:spacing w:after="0" w:line="276" w:lineRule="auto"/>
      </w:pPr>
      <w:r w:rsidRPr="009443FB">
        <w:t>definície pojmov dramatická výchova a tvorivá dramatika,</w:t>
      </w:r>
    </w:p>
    <w:p w:rsidR="009443FB" w:rsidRPr="009443FB" w:rsidRDefault="009443FB" w:rsidP="009443FB">
      <w:pPr>
        <w:numPr>
          <w:ilvl w:val="0"/>
          <w:numId w:val="6"/>
        </w:numPr>
        <w:spacing w:after="0" w:line="276" w:lineRule="auto"/>
      </w:pPr>
      <w:r w:rsidRPr="009443FB">
        <w:t>ciele, metódy a podmienky tvorivej dramatiky v primárnom a sekundárnom vzdelávaní</w:t>
      </w:r>
    </w:p>
    <w:p w:rsidR="009443FB" w:rsidRPr="009443FB" w:rsidRDefault="009443FB" w:rsidP="009443FB">
      <w:pPr>
        <w:numPr>
          <w:ilvl w:val="0"/>
          <w:numId w:val="6"/>
        </w:numPr>
        <w:spacing w:after="0" w:line="276" w:lineRule="auto"/>
      </w:pPr>
      <w:r w:rsidRPr="009443FB">
        <w:t>hudobno-dramatické činnosti v učebniciach HV pre ZŠ (Felix)</w:t>
      </w:r>
    </w:p>
    <w:p w:rsidR="009443FB" w:rsidRPr="009443FB" w:rsidRDefault="009443FB" w:rsidP="009443FB">
      <w:pPr>
        <w:numPr>
          <w:ilvl w:val="0"/>
          <w:numId w:val="6"/>
        </w:numPr>
        <w:spacing w:after="0" w:line="276" w:lineRule="auto"/>
      </w:pPr>
      <w:r w:rsidRPr="009443FB">
        <w:t>využitie vyjadrovacích prostriedkov hudby v oblasti</w:t>
      </w:r>
    </w:p>
    <w:p w:rsidR="009443FB" w:rsidRPr="009443FB" w:rsidRDefault="009443FB" w:rsidP="009443FB">
      <w:pPr>
        <w:numPr>
          <w:ilvl w:val="0"/>
          <w:numId w:val="6"/>
        </w:numPr>
        <w:spacing w:after="0"/>
      </w:pPr>
      <w:r w:rsidRPr="009443FB">
        <w:t>didaktická príprava na realizáciu tvorivej dramatiky na HV (</w:t>
      </w:r>
      <w:r w:rsidRPr="009443FB">
        <w:rPr>
          <w:b/>
          <w:bCs/>
        </w:rPr>
        <w:t>portfólio)</w:t>
      </w:r>
    </w:p>
    <w:p w:rsidR="009443FB" w:rsidRDefault="009443FB" w:rsidP="009443FB">
      <w:pPr>
        <w:spacing w:after="0"/>
      </w:pPr>
      <w:r w:rsidRPr="009443FB">
        <w:t>Vyjadrovacie prostriedky umenia.</w:t>
      </w:r>
    </w:p>
    <w:p w:rsidR="009443FB" w:rsidRPr="009443FB" w:rsidRDefault="009443FB" w:rsidP="009443FB">
      <w:pPr>
        <w:spacing w:after="0" w:line="276" w:lineRule="auto"/>
      </w:pPr>
      <w:r>
        <w:t>Slovenská hudobná avantgarda druhej polovice 20. storočia</w:t>
      </w:r>
    </w:p>
    <w:p w:rsidR="00BC4B96" w:rsidRDefault="00BC4B96" w:rsidP="009443FB">
      <w:pPr>
        <w:spacing w:after="0"/>
      </w:pPr>
    </w:p>
    <w:p w:rsidR="009443FB" w:rsidRDefault="009443FB" w:rsidP="009443FB">
      <w:pPr>
        <w:spacing w:after="0"/>
      </w:pPr>
    </w:p>
    <w:p w:rsidR="009443FB" w:rsidRDefault="009443FB" w:rsidP="009443FB">
      <w:pPr>
        <w:spacing w:after="0"/>
      </w:pPr>
    </w:p>
    <w:p w:rsidR="009443FB" w:rsidRDefault="009443FB" w:rsidP="009443FB">
      <w:pPr>
        <w:spacing w:after="0"/>
      </w:pPr>
      <w:r>
        <w:t xml:space="preserve">  </w:t>
      </w:r>
    </w:p>
    <w:sectPr w:rsidR="0094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59CA"/>
    <w:multiLevelType w:val="multilevel"/>
    <w:tmpl w:val="D9A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E4176"/>
    <w:multiLevelType w:val="hybridMultilevel"/>
    <w:tmpl w:val="0628998E"/>
    <w:lvl w:ilvl="0" w:tplc="CF081DC8">
      <w:start w:val="1"/>
      <w:numFmt w:val="decimal"/>
      <w:pStyle w:val="Nadpis2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0185E"/>
    <w:multiLevelType w:val="multilevel"/>
    <w:tmpl w:val="24EC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B436FF"/>
    <w:multiLevelType w:val="multilevel"/>
    <w:tmpl w:val="8A58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114BAA"/>
    <w:multiLevelType w:val="multilevel"/>
    <w:tmpl w:val="F78A1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346E1"/>
    <w:multiLevelType w:val="multilevel"/>
    <w:tmpl w:val="F8C2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EE2101"/>
    <w:multiLevelType w:val="multilevel"/>
    <w:tmpl w:val="8A58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951D8"/>
    <w:multiLevelType w:val="multilevel"/>
    <w:tmpl w:val="0E90F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DB2D1F"/>
    <w:multiLevelType w:val="multilevel"/>
    <w:tmpl w:val="8A58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E765C0"/>
    <w:multiLevelType w:val="multilevel"/>
    <w:tmpl w:val="ABDA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FB"/>
    <w:rsid w:val="00074966"/>
    <w:rsid w:val="00160330"/>
    <w:rsid w:val="002E408C"/>
    <w:rsid w:val="004F5D5F"/>
    <w:rsid w:val="009443FB"/>
    <w:rsid w:val="00BC4B96"/>
    <w:rsid w:val="00FA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467DB-BE51-4F5A-B01E-10D7F702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43FB"/>
  </w:style>
  <w:style w:type="paragraph" w:styleId="Nadpis1">
    <w:name w:val="heading 1"/>
    <w:basedOn w:val="Normlny"/>
    <w:next w:val="Normlny"/>
    <w:link w:val="Nadpis1Char"/>
    <w:uiPriority w:val="9"/>
    <w:qFormat/>
    <w:rsid w:val="009443F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443FB"/>
    <w:pPr>
      <w:numPr>
        <w:numId w:val="10"/>
      </w:num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443F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443F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443F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443F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443F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443F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443F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43F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443FB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443FB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443FB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443FB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443FB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443FB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443FB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443FB"/>
    <w:rPr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443FB"/>
    <w:rPr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443FB"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443F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9443FB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443F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9443FB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9443FB"/>
    <w:rPr>
      <w:b/>
      <w:bCs/>
      <w:color w:val="943634" w:themeColor="accent2" w:themeShade="BF"/>
      <w:spacing w:val="5"/>
    </w:rPr>
  </w:style>
  <w:style w:type="character" w:styleId="Zvraznenie">
    <w:name w:val="Emphasis"/>
    <w:uiPriority w:val="20"/>
    <w:qFormat/>
    <w:rsid w:val="009443FB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9443FB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9443FB"/>
  </w:style>
  <w:style w:type="paragraph" w:styleId="Citcia">
    <w:name w:val="Quote"/>
    <w:basedOn w:val="Normlny"/>
    <w:next w:val="Normlny"/>
    <w:link w:val="CitciaChar"/>
    <w:uiPriority w:val="29"/>
    <w:qFormat/>
    <w:rsid w:val="009443FB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9443FB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443F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443FB"/>
    <w:rPr>
      <w:caps/>
      <w:color w:val="622423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9443FB"/>
    <w:rPr>
      <w:i/>
      <w:iCs/>
    </w:rPr>
  </w:style>
  <w:style w:type="character" w:styleId="Intenzvnezvraznenie">
    <w:name w:val="Intense Emphasis"/>
    <w:uiPriority w:val="21"/>
    <w:qFormat/>
    <w:rsid w:val="009443FB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9443F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vnyodkaz">
    <w:name w:val="Intense Reference"/>
    <w:uiPriority w:val="32"/>
    <w:qFormat/>
    <w:rsid w:val="009443F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ovknihy">
    <w:name w:val="Book Title"/>
    <w:uiPriority w:val="33"/>
    <w:qFormat/>
    <w:rsid w:val="009443FB"/>
    <w:rPr>
      <w:caps/>
      <w:color w:val="622423" w:themeColor="accent2" w:themeShade="7F"/>
      <w:spacing w:val="5"/>
      <w:u w:color="622423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443FB"/>
    <w:pPr>
      <w:outlineLvl w:val="9"/>
    </w:pPr>
    <w:rPr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5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3</cp:revision>
  <cp:lastPrinted>2016-04-22T07:45:00Z</cp:lastPrinted>
  <dcterms:created xsi:type="dcterms:W3CDTF">2019-04-08T11:43:00Z</dcterms:created>
  <dcterms:modified xsi:type="dcterms:W3CDTF">2021-04-29T10:37:00Z</dcterms:modified>
</cp:coreProperties>
</file>