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12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PEDAGOGICKÁ FAKULTA UMB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Ružová ul. </w:t>
      </w:r>
      <w:r>
        <w:rPr>
          <w:rFonts w:ascii="Times New Roman" w:hAnsi="Times New Roman" w:cs="Times New Roman" w:eastAsia="Times New Roman"/>
          <w:color w:val="auto"/>
          <w:spacing w:val="0"/>
          <w:position w:val="0"/>
          <w:sz w:val="24"/>
          <w:shd w:fill="auto" w:val="clear"/>
        </w:rPr>
        <w:t xml:space="preserve">č. 13, 974 11 Banská Bystrica, P. O. Box 43, </w:t>
      </w:r>
    </w:p>
    <w:p>
      <w:pPr>
        <w:spacing w:before="0" w:after="0" w:line="240"/>
        <w:ind w:right="0" w:left="680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t>
        </w:r>
        <w:r>
          <w:rPr>
            <w:rFonts w:ascii="Times New Roman" w:hAnsi="Times New Roman" w:cs="Times New Roman" w:eastAsia="Times New Roman"/>
            <w:color w:val="0000FF"/>
            <w:spacing w:val="0"/>
            <w:position w:val="0"/>
            <w:sz w:val="24"/>
            <w:u w:val="single"/>
            <w:shd w:fill="auto" w:val="clear"/>
          </w:rPr>
          <w:t xml:space="preserve">www.pdf.umb.sk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Kontakty na študijné oddelenie: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FF"/>
          <w:spacing w:val="0"/>
          <w:position w:val="0"/>
          <w:sz w:val="24"/>
          <w:u w:val="single"/>
          <w:shd w:fill="auto" w:val="clear"/>
        </w:rPr>
        <w:t xml:space="preserve">romana.duchlanska</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@umb.sk</w:t>
        </w:r>
      </w:hyperlink>
      <w:r>
        <w:rPr>
          <w:rFonts w:ascii="Times New Roman" w:hAnsi="Times New Roman" w:cs="Times New Roman" w:eastAsia="Times New Roman"/>
          <w:color w:val="0000FF"/>
          <w:spacing w:val="0"/>
          <w:position w:val="0"/>
          <w:sz w:val="24"/>
          <w:u w:val="single"/>
          <w:shd w:fill="auto" w:val="clear"/>
        </w:rPr>
        <w:tab/>
      </w:r>
      <w:r>
        <w:object w:dxaOrig="331" w:dyaOrig="230">
          <v:rect xmlns:o="urn:schemas-microsoft-com:office:office" xmlns:v="urn:schemas-microsoft-com:vml" id="rectole0000000000" style="width:16.550000pt;height:11.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r>
        <w:rPr>
          <w:rFonts w:ascii="Times New Roman" w:hAnsi="Times New Roman" w:cs="Times New Roman" w:eastAsia="Times New Roman"/>
          <w:color w:val="auto"/>
          <w:spacing w:val="0"/>
          <w:position w:val="0"/>
          <w:sz w:val="24"/>
          <w:shd w:fill="auto" w:val="clear"/>
        </w:rPr>
        <w:t xml:space="preserve"> 048/4464267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ivona.bajsova@umb.sk</w:t>
        </w:r>
      </w:hyperlink>
      <w:r>
        <w:rPr>
          <w:rFonts w:ascii="Times New Roman" w:hAnsi="Times New Roman" w:cs="Times New Roman" w:eastAsia="Times New Roman"/>
          <w:color w:val="auto"/>
          <w:spacing w:val="0"/>
          <w:position w:val="0"/>
          <w:sz w:val="24"/>
          <w:shd w:fill="auto" w:val="clear"/>
        </w:rPr>
        <w:t xml:space="preserve"> </w:t>
        <w:tab/>
        <w:tab/>
        <w:t xml:space="preserve"> </w:t>
        <w:tab/>
      </w:r>
      <w:r>
        <w:object w:dxaOrig="331" w:dyaOrig="230">
          <v:rect xmlns:o="urn:schemas-microsoft-com:office:office" xmlns:v="urn:schemas-microsoft-com:vml" id="rectole0000000001" style="width:16.550000pt;height:11.5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1" ShapeID="rectole0000000001" r:id="docRId5"/>
        </w:object>
      </w:r>
      <w:r>
        <w:rPr>
          <w:rFonts w:ascii="Times New Roman" w:hAnsi="Times New Roman" w:cs="Times New Roman" w:eastAsia="Times New Roman"/>
          <w:color w:val="auto"/>
          <w:spacing w:val="0"/>
          <w:position w:val="0"/>
          <w:sz w:val="24"/>
          <w:shd w:fill="auto" w:val="clear"/>
        </w:rPr>
        <w:t xml:space="preserve"> 048/4464248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jana.korcokova@umb.sk</w:t>
        </w:r>
      </w:hyperlink>
      <w:r>
        <w:rPr>
          <w:rFonts w:ascii="Times New Roman" w:hAnsi="Times New Roman" w:cs="Times New Roman" w:eastAsia="Times New Roman"/>
          <w:color w:val="auto"/>
          <w:spacing w:val="0"/>
          <w:position w:val="0"/>
          <w:sz w:val="24"/>
          <w:shd w:fill="auto" w:val="clear"/>
        </w:rPr>
        <w:t xml:space="preserve"> </w:t>
        <w:tab/>
        <w:t xml:space="preserve"> </w:t>
        <w:tab/>
      </w:r>
      <w:r>
        <w:object w:dxaOrig="331" w:dyaOrig="230">
          <v:rect xmlns:o="urn:schemas-microsoft-com:office:office" xmlns:v="urn:schemas-microsoft-com:vml" id="rectole0000000002" style="width:16.550000pt;height:11.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2" ShapeID="rectole0000000002" r:id="docRId8"/>
        </w:object>
      </w:r>
      <w:r>
        <w:rPr>
          <w:rFonts w:ascii="Times New Roman" w:hAnsi="Times New Roman" w:cs="Times New Roman" w:eastAsia="Times New Roman"/>
          <w:color w:val="auto"/>
          <w:spacing w:val="0"/>
          <w:position w:val="0"/>
          <w:sz w:val="24"/>
          <w:shd w:fill="auto" w:val="clear"/>
        </w:rPr>
        <w:t xml:space="preserve"> 048/4464264</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Termín podania prihlášky na VŠ:</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31. marca 2020</w:t>
        <w:tab/>
        <w:tab/>
        <w:tab/>
        <w:t xml:space="preserve">–  pre 1., 2. a 3. stupe</w:t>
      </w:r>
      <w:r>
        <w:rPr>
          <w:rFonts w:ascii="Times New Roman" w:hAnsi="Times New Roman" w:cs="Times New Roman" w:eastAsia="Times New Roman"/>
          <w:color w:val="auto"/>
          <w:spacing w:val="0"/>
          <w:position w:val="0"/>
          <w:sz w:val="24"/>
          <w:shd w:fill="auto" w:val="clear"/>
        </w:rPr>
        <w:t xml:space="preserve">ň VŠ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6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 základe rozhodnutia vedenia fakulty môže by</w:t>
      </w:r>
      <w:r>
        <w:rPr>
          <w:rFonts w:ascii="Times New Roman" w:hAnsi="Times New Roman" w:cs="Times New Roman" w:eastAsia="Times New Roman"/>
          <w:b/>
          <w:color w:val="auto"/>
          <w:spacing w:val="0"/>
          <w:position w:val="0"/>
          <w:sz w:val="24"/>
          <w:shd w:fill="auto" w:val="clear"/>
        </w:rPr>
        <w:t xml:space="preserve">ť vyhlásená 2. etapa na podávanie prihlášok pre jednotlivé študijné programy bakalárskeho a magisterského štúdia.</w:t>
        <w:tab/>
        <w:tab/>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Termín konania prijímacej skúšky: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 9.  apríla 2020</w:t>
        <w:tab/>
        <w:tab/>
        <w:tab/>
        <w:t xml:space="preserve">–  praktická – talentová </w:t>
      </w:r>
      <w:r>
        <w:rPr>
          <w:rFonts w:ascii="Times New Roman" w:hAnsi="Times New Roman" w:cs="Times New Roman" w:eastAsia="Times New Roman"/>
          <w:color w:val="auto"/>
          <w:spacing w:val="0"/>
          <w:position w:val="0"/>
          <w:sz w:val="24"/>
          <w:shd w:fill="auto" w:val="clear"/>
        </w:rPr>
        <w:t xml:space="preserve">časť – 1. stupeň štúdia</w:t>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 12.  júna 2020</w:t>
        <w:tab/>
        <w:tab/>
        <w:tab/>
        <w:t xml:space="preserve">–  písomná </w:t>
      </w:r>
      <w:r>
        <w:rPr>
          <w:rFonts w:ascii="Times New Roman" w:hAnsi="Times New Roman" w:cs="Times New Roman" w:eastAsia="Times New Roman"/>
          <w:color w:val="auto"/>
          <w:spacing w:val="0"/>
          <w:position w:val="0"/>
          <w:sz w:val="24"/>
          <w:shd w:fill="auto" w:val="clear"/>
        </w:rPr>
        <w:t xml:space="preserve">časť  – 1. a 2. stupeň štúdia</w:t>
        <w:tab/>
        <w:tab/>
        <w:tab/>
        <w:tab/>
        <w:tab/>
        <w:tab/>
        <w:tab/>
      </w: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2. júla 2020</w:t>
        <w:tab/>
        <w:t xml:space="preserve"> </w:t>
        <w:tab/>
        <w:tab/>
        <w:tab/>
        <w:t xml:space="preserve">–  3. stupe</w:t>
      </w:r>
      <w:r>
        <w:rPr>
          <w:rFonts w:ascii="Times New Roman" w:hAnsi="Times New Roman" w:cs="Times New Roman" w:eastAsia="Times New Roman"/>
          <w:color w:val="auto"/>
          <w:spacing w:val="0"/>
          <w:position w:val="0"/>
          <w:sz w:val="24"/>
          <w:shd w:fill="auto" w:val="clear"/>
        </w:rPr>
        <w:t xml:space="preserve">ň štúdia  </w:t>
        <w:tab/>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kolo prijímacej skúšky vo vybraných ŠP: </w:t>
        <w:tab/>
      </w:r>
      <w:r>
        <w:rPr>
          <w:rFonts w:ascii="Times New Roman" w:hAnsi="Times New Roman" w:cs="Times New Roman" w:eastAsia="Times New Roman"/>
          <w:color w:val="auto"/>
          <w:spacing w:val="0"/>
          <w:position w:val="0"/>
          <w:sz w:val="24"/>
          <w:shd w:fill="auto" w:val="clear"/>
        </w:rPr>
        <w:t xml:space="preserve"> 22. – 23. júl 2020</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w:t>
      </w:r>
      <w:r>
        <w:rPr>
          <w:rFonts w:ascii="Times New Roman" w:hAnsi="Times New Roman" w:cs="Times New Roman" w:eastAsia="Times New Roman"/>
          <w:b/>
          <w:color w:val="auto"/>
          <w:spacing w:val="0"/>
          <w:position w:val="0"/>
          <w:sz w:val="24"/>
          <w:shd w:fill="auto" w:val="clear"/>
        </w:rPr>
        <w:t xml:space="preserve">ň otvorených dverí:</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november 2019 v  Týždni vedy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február 2020</w:t>
        <w:tab/>
        <w:t xml:space="preserve">– termín bude upresnený na webovej stránke fakulty a UMB</w:t>
      </w:r>
    </w:p>
    <w:p>
      <w:pPr>
        <w:tabs>
          <w:tab w:val="left" w:pos="3969"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tab/>
      </w:r>
    </w:p>
    <w:p>
      <w:pPr>
        <w:keepNext w:val="true"/>
        <w:tabs>
          <w:tab w:val="left" w:pos="595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Poplatok za prijímacie konanie: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 – papierová forma prihlášky pre všetky stupne v dennej a externej forme štúdia,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 – elektronická forma podania prihlášky pre denné aj externé štúdium.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Uchádza</w:t>
      </w:r>
      <w:r>
        <w:rPr>
          <w:rFonts w:ascii="Times New Roman" w:hAnsi="Times New Roman" w:cs="Times New Roman" w:eastAsia="Times New Roman"/>
          <w:color w:val="auto"/>
          <w:spacing w:val="0"/>
          <w:position w:val="0"/>
          <w:sz w:val="24"/>
          <w:shd w:fill="auto" w:val="clear"/>
        </w:rPr>
        <w:t xml:space="preserve">č, ktorý si zaregistruje prihlášku aj v elektronickom systéme PF UMB: </w:t>
        <w:br/>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https://e-prihlaska.umb.sk/ais/start.do</w:t>
        </w:r>
      </w:hyperlink>
      <w:r>
        <w:rPr>
          <w:rFonts w:ascii="Times New Roman" w:hAnsi="Times New Roman" w:cs="Times New Roman" w:eastAsia="Times New Roman"/>
          <w:color w:val="auto"/>
          <w:spacing w:val="0"/>
          <w:position w:val="0"/>
          <w:sz w:val="24"/>
          <w:shd w:fill="auto" w:val="clear"/>
        </w:rPr>
        <w:t xml:space="preserve">, musí zasla</w:t>
      </w:r>
      <w:r>
        <w:rPr>
          <w:rFonts w:ascii="Times New Roman" w:hAnsi="Times New Roman" w:cs="Times New Roman" w:eastAsia="Times New Roman"/>
          <w:color w:val="auto"/>
          <w:spacing w:val="0"/>
          <w:position w:val="0"/>
          <w:sz w:val="24"/>
          <w:shd w:fill="auto" w:val="clear"/>
        </w:rPr>
        <w:t xml:space="preserve">ť prihlášku aj v písomnej forme na adresu: Pedagogická fakulta UMB, Ružová 13, 974 11 Banská Bystrica.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Faktura</w:t>
      </w:r>
      <w:r>
        <w:rPr>
          <w:rFonts w:ascii="Times New Roman" w:hAnsi="Times New Roman" w:cs="Times New Roman" w:eastAsia="Times New Roman"/>
          <w:b/>
          <w:color w:val="auto"/>
          <w:spacing w:val="0"/>
          <w:position w:val="0"/>
          <w:sz w:val="24"/>
          <w:shd w:fill="auto" w:val="clear"/>
        </w:rPr>
        <w:t xml:space="preserve">čné údaje (zverejnené aj na stránke </w:t>
      </w:r>
      <w:hyperlink xmlns:r="http://schemas.openxmlformats.org/officeDocument/2006/relationships" r:id="docRId11">
        <w:r>
          <w:rPr>
            <w:rFonts w:ascii="Times New Roman" w:hAnsi="Times New Roman" w:cs="Times New Roman" w:eastAsia="Times New Roman"/>
            <w:b/>
            <w:color w:val="0000FF"/>
            <w:spacing w:val="0"/>
            <w:position w:val="0"/>
            <w:sz w:val="24"/>
            <w:u w:val="single"/>
            <w:shd w:fill="auto" w:val="clear"/>
          </w:rPr>
          <w:t xml:space="preserve">www.platby.umb.sk</w:t>
        </w:r>
      </w:hyperlink>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Úhrada poplatku z krajín EÚ: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Názov ú</w:t>
      </w:r>
      <w:r>
        <w:rPr>
          <w:rFonts w:ascii="Times New Roman" w:hAnsi="Times New Roman" w:cs="Times New Roman" w:eastAsia="Times New Roman"/>
          <w:color w:val="auto"/>
          <w:spacing w:val="0"/>
          <w:position w:val="0"/>
          <w:sz w:val="24"/>
          <w:shd w:fill="auto" w:val="clear"/>
        </w:rPr>
        <w:t xml:space="preserve">čtu: </w:t>
        <w:tab/>
        <w:tab/>
        <w:tab/>
        <w:tab/>
        <w:tab/>
        <w:t xml:space="preserve">Univerzita Mateja Bela v Banskej Bystrici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Názov a adresa banky: </w:t>
        <w:tab/>
        <w:tab/>
      </w:r>
      <w:r>
        <w:rPr>
          <w:rFonts w:ascii="Times New Roman" w:hAnsi="Times New Roman" w:cs="Times New Roman" w:eastAsia="Times New Roman"/>
          <w:b/>
          <w:color w:val="auto"/>
          <w:spacing w:val="0"/>
          <w:position w:val="0"/>
          <w:sz w:val="24"/>
          <w:shd w:fill="auto" w:val="clear"/>
        </w:rPr>
        <w:t xml:space="preserve">Štátna pokladnica, Radlinského 32, 810 05 Bratislava 15</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Číslo účtu / IBAN: </w:t>
        <w:tab/>
        <w:tab/>
        <w:tab/>
      </w:r>
      <w:r>
        <w:rPr>
          <w:rFonts w:ascii="Times New Roman" w:hAnsi="Times New Roman" w:cs="Times New Roman" w:eastAsia="Times New Roman"/>
          <w:b/>
          <w:color w:val="auto"/>
          <w:spacing w:val="0"/>
          <w:position w:val="0"/>
          <w:sz w:val="24"/>
          <w:shd w:fill="auto" w:val="clear"/>
        </w:rPr>
        <w:t xml:space="preserve">SK75 8180 0000 0070 0009 5590</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SWIFT / BIC: </w:t>
        <w:tab/>
        <w:tab/>
        <w:tab/>
        <w:tab/>
      </w:r>
      <w:r>
        <w:rPr>
          <w:rFonts w:ascii="Times New Roman" w:hAnsi="Times New Roman" w:cs="Times New Roman" w:eastAsia="Times New Roman"/>
          <w:b/>
          <w:color w:val="auto"/>
          <w:spacing w:val="0"/>
          <w:position w:val="0"/>
          <w:sz w:val="24"/>
          <w:shd w:fill="auto" w:val="clear"/>
        </w:rPr>
        <w:t xml:space="preserve">SPSRSKBA</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VS (variabilný symbol):</w:t>
        <w:tab/>
        <w:tab/>
      </w:r>
      <w:r>
        <w:rPr>
          <w:rFonts w:ascii="Times New Roman" w:hAnsi="Times New Roman" w:cs="Times New Roman" w:eastAsia="Times New Roman"/>
          <w:b/>
          <w:color w:val="auto"/>
          <w:spacing w:val="0"/>
          <w:position w:val="0"/>
          <w:sz w:val="24"/>
          <w:shd w:fill="auto" w:val="clear"/>
        </w:rPr>
        <w:t xml:space="preserve">7031</w:t>
      </w:r>
      <w:r>
        <w:rPr>
          <w:rFonts w:ascii="Times New Roman" w:hAnsi="Times New Roman" w:cs="Times New Roman" w:eastAsia="Times New Roman"/>
          <w:color w:val="auto"/>
          <w:spacing w:val="0"/>
          <w:position w:val="0"/>
          <w:sz w:val="24"/>
          <w:shd w:fill="auto" w:val="clear"/>
        </w:rPr>
        <w:t xml:space="preserve"> (pre uchádza</w:t>
      </w:r>
      <w:r>
        <w:rPr>
          <w:rFonts w:ascii="Times New Roman" w:hAnsi="Times New Roman" w:cs="Times New Roman" w:eastAsia="Times New Roman"/>
          <w:color w:val="auto"/>
          <w:spacing w:val="0"/>
          <w:position w:val="0"/>
          <w:sz w:val="24"/>
          <w:shd w:fill="auto" w:val="clear"/>
        </w:rPr>
        <w:t xml:space="preserve">čov o bakalárske štúdium)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r>
      <w:r>
        <w:rPr>
          <w:rFonts w:ascii="Times New Roman" w:hAnsi="Times New Roman" w:cs="Times New Roman" w:eastAsia="Times New Roman"/>
          <w:b/>
          <w:color w:val="auto"/>
          <w:spacing w:val="0"/>
          <w:position w:val="0"/>
          <w:sz w:val="24"/>
          <w:shd w:fill="auto" w:val="clear"/>
        </w:rPr>
        <w:t xml:space="preserve">7032</w:t>
      </w:r>
      <w:r>
        <w:rPr>
          <w:rFonts w:ascii="Times New Roman" w:hAnsi="Times New Roman" w:cs="Times New Roman" w:eastAsia="Times New Roman"/>
          <w:color w:val="auto"/>
          <w:spacing w:val="0"/>
          <w:position w:val="0"/>
          <w:sz w:val="24"/>
          <w:shd w:fill="auto" w:val="clear"/>
        </w:rPr>
        <w:t xml:space="preserve"> (pre uchádza</w:t>
      </w:r>
      <w:r>
        <w:rPr>
          <w:rFonts w:ascii="Times New Roman" w:hAnsi="Times New Roman" w:cs="Times New Roman" w:eastAsia="Times New Roman"/>
          <w:color w:val="auto"/>
          <w:spacing w:val="0"/>
          <w:position w:val="0"/>
          <w:sz w:val="24"/>
          <w:shd w:fill="auto" w:val="clear"/>
        </w:rPr>
        <w:t xml:space="preserve">čov o magisterské štúdium)</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tab/>
        <w:tab/>
        <w:tab/>
        <w:t xml:space="preserve">7033 </w:t>
      </w:r>
      <w:r>
        <w:rPr>
          <w:rFonts w:ascii="Times New Roman" w:hAnsi="Times New Roman" w:cs="Times New Roman" w:eastAsia="Times New Roman"/>
          <w:color w:val="auto"/>
          <w:spacing w:val="0"/>
          <w:position w:val="0"/>
          <w:sz w:val="24"/>
          <w:shd w:fill="auto" w:val="clear"/>
        </w:rPr>
        <w:t xml:space="preserve">(pre uchádza</w:t>
      </w:r>
      <w:r>
        <w:rPr>
          <w:rFonts w:ascii="Times New Roman" w:hAnsi="Times New Roman" w:cs="Times New Roman" w:eastAsia="Times New Roman"/>
          <w:color w:val="auto"/>
          <w:spacing w:val="0"/>
          <w:position w:val="0"/>
          <w:sz w:val="24"/>
          <w:shd w:fill="auto" w:val="clear"/>
        </w:rPr>
        <w:t xml:space="preserve">čov o doktorandské štúdium)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KS (konštantný symbol): </w:t>
        <w:tab/>
      </w:r>
      <w:r>
        <w:rPr>
          <w:rFonts w:ascii="Times New Roman" w:hAnsi="Times New Roman" w:cs="Times New Roman" w:eastAsia="Times New Roman"/>
          <w:b/>
          <w:color w:val="auto"/>
          <w:spacing w:val="0"/>
          <w:position w:val="0"/>
          <w:sz w:val="24"/>
          <w:shd w:fill="auto" w:val="clear"/>
        </w:rPr>
        <w:t xml:space="preserve">0308 – bezhotovostné platby</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ŠS (špecifický symbol):</w:t>
        <w:tab/>
        <w:tab/>
      </w:r>
      <w:r>
        <w:rPr>
          <w:rFonts w:ascii="Times New Roman" w:hAnsi="Times New Roman" w:cs="Times New Roman" w:eastAsia="Times New Roman"/>
          <w:b/>
          <w:color w:val="auto"/>
          <w:spacing w:val="0"/>
          <w:position w:val="0"/>
          <w:sz w:val="24"/>
          <w:shd w:fill="auto" w:val="clear"/>
        </w:rPr>
        <w:t xml:space="preserve">rodné </w:t>
      </w:r>
      <w:r>
        <w:rPr>
          <w:rFonts w:ascii="Times New Roman" w:hAnsi="Times New Roman" w:cs="Times New Roman" w:eastAsia="Times New Roman"/>
          <w:b/>
          <w:color w:val="auto"/>
          <w:spacing w:val="0"/>
          <w:position w:val="0"/>
          <w:sz w:val="24"/>
          <w:shd w:fill="auto" w:val="clear"/>
        </w:rPr>
        <w:t xml:space="preserve">číslo</w:t>
      </w:r>
      <w:r>
        <w:rPr>
          <w:rFonts w:ascii="Times New Roman" w:hAnsi="Times New Roman" w:cs="Times New Roman" w:eastAsia="Times New Roman"/>
          <w:color w:val="auto"/>
          <w:spacing w:val="0"/>
          <w:position w:val="0"/>
          <w:sz w:val="24"/>
          <w:shd w:fill="auto" w:val="clear"/>
        </w:rPr>
        <w:t xml:space="preserve"> (u uchádzačov zo SR)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r>
      <w:r>
        <w:rPr>
          <w:rFonts w:ascii="Times New Roman" w:hAnsi="Times New Roman" w:cs="Times New Roman" w:eastAsia="Times New Roman"/>
          <w:b/>
          <w:color w:val="auto"/>
          <w:spacing w:val="0"/>
          <w:position w:val="0"/>
          <w:sz w:val="24"/>
          <w:shd w:fill="auto" w:val="clear"/>
        </w:rPr>
        <w:t xml:space="preserve">dátum narodenia v tvare DDMMRR</w:t>
      </w:r>
      <w:r>
        <w:rPr>
          <w:rFonts w:ascii="Times New Roman" w:hAnsi="Times New Roman" w:cs="Times New Roman" w:eastAsia="Times New Roman"/>
          <w:color w:val="auto"/>
          <w:spacing w:val="0"/>
          <w:position w:val="0"/>
          <w:sz w:val="24"/>
          <w:shd w:fill="auto" w:val="clear"/>
        </w:rPr>
        <w:t xml:space="preserve"> (u zahrani</w:t>
      </w:r>
      <w:r>
        <w:rPr>
          <w:rFonts w:ascii="Times New Roman" w:hAnsi="Times New Roman" w:cs="Times New Roman" w:eastAsia="Times New Roman"/>
          <w:color w:val="auto"/>
          <w:spacing w:val="0"/>
          <w:position w:val="0"/>
          <w:sz w:val="24"/>
          <w:shd w:fill="auto" w:val="clear"/>
        </w:rPr>
        <w:t xml:space="preserve">čných uchádzačov)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Správa pre príjemcu: </w:t>
        <w:tab/>
        <w:tab/>
      </w:r>
      <w:r>
        <w:rPr>
          <w:rFonts w:ascii="Times New Roman" w:hAnsi="Times New Roman" w:cs="Times New Roman" w:eastAsia="Times New Roman"/>
          <w:b/>
          <w:color w:val="auto"/>
          <w:spacing w:val="0"/>
          <w:position w:val="0"/>
          <w:sz w:val="24"/>
          <w:shd w:fill="auto" w:val="clear"/>
        </w:rPr>
        <w:t xml:space="preserve">meno a priezvisko uchádza</w:t>
      </w:r>
      <w:r>
        <w:rPr>
          <w:rFonts w:ascii="Times New Roman" w:hAnsi="Times New Roman" w:cs="Times New Roman" w:eastAsia="Times New Roman"/>
          <w:b/>
          <w:color w:val="auto"/>
          <w:spacing w:val="0"/>
          <w:position w:val="0"/>
          <w:sz w:val="24"/>
          <w:shd w:fill="auto" w:val="clear"/>
        </w:rPr>
        <w:t xml:space="preserve">ča</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Úhrada poplatku cez sprostredkujúcu banku z tretích krajín: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Názov ú</w:t>
      </w:r>
      <w:r>
        <w:rPr>
          <w:rFonts w:ascii="Times New Roman" w:hAnsi="Times New Roman" w:cs="Times New Roman" w:eastAsia="Times New Roman"/>
          <w:color w:val="auto"/>
          <w:spacing w:val="0"/>
          <w:position w:val="0"/>
          <w:sz w:val="24"/>
          <w:shd w:fill="auto" w:val="clear"/>
        </w:rPr>
        <w:t xml:space="preserve">čtu: </w:t>
        <w:tab/>
        <w:tab/>
        <w:tab/>
        <w:tab/>
        <w:tab/>
        <w:t xml:space="preserve">Univerzita Mateja Bela v Banskej Bystrici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Názov a adresa banky: </w:t>
        <w:tab/>
        <w:tab/>
      </w:r>
      <w:r>
        <w:rPr>
          <w:rFonts w:ascii="Times New Roman" w:hAnsi="Times New Roman" w:cs="Times New Roman" w:eastAsia="Times New Roman"/>
          <w:b/>
          <w:color w:val="auto"/>
          <w:spacing w:val="0"/>
          <w:position w:val="0"/>
          <w:sz w:val="24"/>
          <w:shd w:fill="auto" w:val="clear"/>
        </w:rPr>
        <w:t xml:space="preserve">Všeobecná úverová banka, a. s., Mlynské Nivy 1, </w:t>
      </w:r>
    </w:p>
    <w:p>
      <w:pPr>
        <w:spacing w:before="0" w:after="0" w:line="240"/>
        <w:ind w:right="0" w:left="426"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tab/>
        <w:tab/>
        <w:tab/>
        <w:tab/>
        <w:t xml:space="preserve">829 90 Bratislava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Číslo účtu / IBAN: </w:t>
        <w:tab/>
        <w:tab/>
        <w:tab/>
      </w:r>
      <w:r>
        <w:rPr>
          <w:rFonts w:ascii="Times New Roman" w:hAnsi="Times New Roman" w:cs="Times New Roman" w:eastAsia="Times New Roman"/>
          <w:b/>
          <w:color w:val="auto"/>
          <w:spacing w:val="0"/>
          <w:position w:val="0"/>
          <w:sz w:val="24"/>
          <w:shd w:fill="auto" w:val="clear"/>
        </w:rPr>
        <w:t xml:space="preserve">SK75 8180 0000 0070 0009 5590</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SWIFT / BIC: </w:t>
        <w:tab/>
        <w:tab/>
        <w:tab/>
        <w:tab/>
      </w:r>
      <w:r>
        <w:rPr>
          <w:rFonts w:ascii="Times New Roman" w:hAnsi="Times New Roman" w:cs="Times New Roman" w:eastAsia="Times New Roman"/>
          <w:b/>
          <w:color w:val="auto"/>
          <w:spacing w:val="0"/>
          <w:position w:val="0"/>
          <w:sz w:val="24"/>
          <w:shd w:fill="auto" w:val="clear"/>
        </w:rPr>
        <w:t xml:space="preserve">SUBASKBXXXX</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VS (variabilný symbol):</w:t>
        <w:tab/>
        <w:tab/>
      </w:r>
      <w:r>
        <w:rPr>
          <w:rFonts w:ascii="Times New Roman" w:hAnsi="Times New Roman" w:cs="Times New Roman" w:eastAsia="Times New Roman"/>
          <w:b/>
          <w:color w:val="auto"/>
          <w:spacing w:val="0"/>
          <w:position w:val="0"/>
          <w:sz w:val="24"/>
          <w:shd w:fill="auto" w:val="clear"/>
        </w:rPr>
        <w:t xml:space="preserve">7031</w:t>
      </w:r>
      <w:r>
        <w:rPr>
          <w:rFonts w:ascii="Times New Roman" w:hAnsi="Times New Roman" w:cs="Times New Roman" w:eastAsia="Times New Roman"/>
          <w:color w:val="auto"/>
          <w:spacing w:val="0"/>
          <w:position w:val="0"/>
          <w:sz w:val="24"/>
          <w:shd w:fill="auto" w:val="clear"/>
        </w:rPr>
        <w:t xml:space="preserve"> (pre uchádza</w:t>
      </w:r>
      <w:r>
        <w:rPr>
          <w:rFonts w:ascii="Times New Roman" w:hAnsi="Times New Roman" w:cs="Times New Roman" w:eastAsia="Times New Roman"/>
          <w:color w:val="auto"/>
          <w:spacing w:val="0"/>
          <w:position w:val="0"/>
          <w:sz w:val="24"/>
          <w:shd w:fill="auto" w:val="clear"/>
        </w:rPr>
        <w:t xml:space="preserve">čov o bakalárske štúdium) </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r>
      <w:r>
        <w:rPr>
          <w:rFonts w:ascii="Times New Roman" w:hAnsi="Times New Roman" w:cs="Times New Roman" w:eastAsia="Times New Roman"/>
          <w:b/>
          <w:color w:val="auto"/>
          <w:spacing w:val="0"/>
          <w:position w:val="0"/>
          <w:sz w:val="24"/>
          <w:shd w:fill="auto" w:val="clear"/>
        </w:rPr>
        <w:t xml:space="preserve">7032</w:t>
      </w:r>
      <w:r>
        <w:rPr>
          <w:rFonts w:ascii="Times New Roman" w:hAnsi="Times New Roman" w:cs="Times New Roman" w:eastAsia="Times New Roman"/>
          <w:color w:val="auto"/>
          <w:spacing w:val="0"/>
          <w:position w:val="0"/>
          <w:sz w:val="24"/>
          <w:shd w:fill="auto" w:val="clear"/>
        </w:rPr>
        <w:t xml:space="preserve"> (pre uchádza</w:t>
      </w:r>
      <w:r>
        <w:rPr>
          <w:rFonts w:ascii="Times New Roman" w:hAnsi="Times New Roman" w:cs="Times New Roman" w:eastAsia="Times New Roman"/>
          <w:color w:val="auto"/>
          <w:spacing w:val="0"/>
          <w:position w:val="0"/>
          <w:sz w:val="24"/>
          <w:shd w:fill="auto" w:val="clear"/>
        </w:rPr>
        <w:t xml:space="preserve">čov o magisterské štúdium) </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tab/>
        <w:tab/>
        <w:tab/>
        <w:tab/>
        <w:t xml:space="preserve">7033 </w:t>
      </w:r>
      <w:r>
        <w:rPr>
          <w:rFonts w:ascii="Times New Roman" w:hAnsi="Times New Roman" w:cs="Times New Roman" w:eastAsia="Times New Roman"/>
          <w:color w:val="auto"/>
          <w:spacing w:val="0"/>
          <w:position w:val="0"/>
          <w:sz w:val="24"/>
          <w:shd w:fill="auto" w:val="clear"/>
        </w:rPr>
        <w:t xml:space="preserve">(pre uchádza</w:t>
      </w:r>
      <w:r>
        <w:rPr>
          <w:rFonts w:ascii="Times New Roman" w:hAnsi="Times New Roman" w:cs="Times New Roman" w:eastAsia="Times New Roman"/>
          <w:color w:val="auto"/>
          <w:spacing w:val="0"/>
          <w:position w:val="0"/>
          <w:sz w:val="24"/>
          <w:shd w:fill="auto" w:val="clear"/>
        </w:rPr>
        <w:t xml:space="preserve">čov o doktorandské štúdium)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KS (konštantný symbol): </w:t>
        <w:tab/>
      </w:r>
      <w:r>
        <w:rPr>
          <w:rFonts w:ascii="Times New Roman" w:hAnsi="Times New Roman" w:cs="Times New Roman" w:eastAsia="Times New Roman"/>
          <w:b/>
          <w:color w:val="auto"/>
          <w:spacing w:val="0"/>
          <w:position w:val="0"/>
          <w:sz w:val="24"/>
          <w:shd w:fill="auto" w:val="clear"/>
        </w:rPr>
        <w:t xml:space="preserve">0308 – bezhotovostné platby</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ŠS (špecifický symbol): </w:t>
        <w:tab/>
        <w:tab/>
      </w:r>
      <w:r>
        <w:rPr>
          <w:rFonts w:ascii="Times New Roman" w:hAnsi="Times New Roman" w:cs="Times New Roman" w:eastAsia="Times New Roman"/>
          <w:b/>
          <w:color w:val="auto"/>
          <w:spacing w:val="0"/>
          <w:position w:val="0"/>
          <w:sz w:val="24"/>
          <w:shd w:fill="auto" w:val="clear"/>
        </w:rPr>
        <w:t xml:space="preserve">rodné </w:t>
      </w:r>
      <w:r>
        <w:rPr>
          <w:rFonts w:ascii="Times New Roman" w:hAnsi="Times New Roman" w:cs="Times New Roman" w:eastAsia="Times New Roman"/>
          <w:b/>
          <w:color w:val="auto"/>
          <w:spacing w:val="0"/>
          <w:position w:val="0"/>
          <w:sz w:val="24"/>
          <w:shd w:fill="auto" w:val="clear"/>
        </w:rPr>
        <w:t xml:space="preserve">číslo</w:t>
      </w:r>
      <w:r>
        <w:rPr>
          <w:rFonts w:ascii="Times New Roman" w:hAnsi="Times New Roman" w:cs="Times New Roman" w:eastAsia="Times New Roman"/>
          <w:color w:val="auto"/>
          <w:spacing w:val="0"/>
          <w:position w:val="0"/>
          <w:sz w:val="24"/>
          <w:shd w:fill="auto" w:val="clear"/>
        </w:rPr>
        <w:t xml:space="preserve"> (u uchádzačov zo SR) </w:t>
      </w:r>
    </w:p>
    <w:p>
      <w:pPr>
        <w:spacing w:before="0" w:after="0" w:line="240"/>
        <w:ind w:right="0" w:left="2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dátum narodenia v tvare DDMMRR</w:t>
      </w:r>
      <w:r>
        <w:rPr>
          <w:rFonts w:ascii="Times New Roman" w:hAnsi="Times New Roman" w:cs="Times New Roman" w:eastAsia="Times New Roman"/>
          <w:color w:val="auto"/>
          <w:spacing w:val="0"/>
          <w:position w:val="0"/>
          <w:sz w:val="24"/>
          <w:shd w:fill="auto" w:val="clear"/>
        </w:rPr>
        <w:t xml:space="preserve"> (u zahrani</w:t>
      </w:r>
      <w:r>
        <w:rPr>
          <w:rFonts w:ascii="Times New Roman" w:hAnsi="Times New Roman" w:cs="Times New Roman" w:eastAsia="Times New Roman"/>
          <w:color w:val="auto"/>
          <w:spacing w:val="0"/>
          <w:position w:val="0"/>
          <w:sz w:val="24"/>
          <w:shd w:fill="auto" w:val="clear"/>
        </w:rPr>
        <w:t xml:space="preserve">čných uchádzačov)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Správa pre príjemcu: </w:t>
        <w:tab/>
        <w:tab/>
      </w:r>
      <w:r>
        <w:rPr>
          <w:rFonts w:ascii="Times New Roman" w:hAnsi="Times New Roman" w:cs="Times New Roman" w:eastAsia="Times New Roman"/>
          <w:b/>
          <w:color w:val="auto"/>
          <w:spacing w:val="0"/>
          <w:position w:val="0"/>
          <w:sz w:val="24"/>
          <w:shd w:fill="auto" w:val="clear"/>
        </w:rPr>
        <w:t xml:space="preserve">meno a priezvisko uchádza</w:t>
      </w:r>
      <w:r>
        <w:rPr>
          <w:rFonts w:ascii="Times New Roman" w:hAnsi="Times New Roman" w:cs="Times New Roman" w:eastAsia="Times New Roman"/>
          <w:b/>
          <w:color w:val="auto"/>
          <w:spacing w:val="0"/>
          <w:position w:val="0"/>
          <w:sz w:val="24"/>
          <w:shd w:fill="auto" w:val="clear"/>
        </w:rPr>
        <w:t xml:space="preserve">ča</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Platba poštovou poukážkou sa neakceptuje z dôvodu nemožnosti identifikácie platite</w:t>
      </w:r>
      <w:r>
        <w:rPr>
          <w:rFonts w:ascii="Times New Roman" w:hAnsi="Times New Roman" w:cs="Times New Roman" w:eastAsia="Times New Roman"/>
          <w:b/>
          <w:color w:val="auto"/>
          <w:spacing w:val="0"/>
          <w:position w:val="0"/>
          <w:sz w:val="24"/>
          <w:shd w:fill="auto" w:val="clear"/>
        </w:rPr>
        <w:t xml:space="preserve">ľa v informačnom systéme univerzity.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Fakulta v AR 2020/2021 ponúka nasledovné akreditované študijné programy</w:t>
      </w:r>
    </w:p>
    <w:tbl>
      <w:tblPr/>
      <w:tblGrid>
        <w:gridCol w:w="697"/>
        <w:gridCol w:w="5120"/>
        <w:gridCol w:w="608"/>
        <w:gridCol w:w="631"/>
        <w:gridCol w:w="553"/>
        <w:gridCol w:w="1747"/>
        <w:gridCol w:w="715"/>
        <w:gridCol w:w="1265"/>
      </w:tblGrid>
      <w:tr>
        <w:trPr>
          <w:trHeight w:val="218" w:hRule="auto"/>
          <w:jc w:val="left"/>
        </w:trPr>
        <w:tc>
          <w:tcPr>
            <w:tcW w:w="697"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12" w:type="dxa"/>
            <w:gridSpan w:val="4"/>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5817" w:type="dxa"/>
            <w:gridSpan w:val="2"/>
            <w:tcBorders>
              <w:top w:val="single" w:color="000000" w:sz="0"/>
              <w:left w:val="single" w:color="000000" w:sz="0"/>
              <w:bottom w:val="single" w:color="000000" w:sz="8"/>
              <w:right w:val="single" w:color="000000" w:sz="0"/>
            </w:tcBorders>
            <w:shd w:color="auto" w:fill="auto" w:val="clear"/>
            <w:tcMar>
              <w:left w:w="14" w:type="dxa"/>
              <w:right w:w="14" w:type="dxa"/>
            </w:tcMar>
            <w:vAlign w:val="bottom"/>
          </w:tcPr>
          <w:p>
            <w:pPr>
              <w:tabs>
                <w:tab w:val="left" w:pos="357" w:leader="none"/>
                <w:tab w:val="left" w:pos="5670" w:leader="none"/>
                <w:tab w:val="left" w:pos="7088" w:leader="none"/>
                <w:tab w:val="left" w:pos="850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a 2. stupe</w:t>
            </w:r>
            <w:r>
              <w:rPr>
                <w:rFonts w:ascii="Times New Roman" w:hAnsi="Times New Roman" w:cs="Times New Roman" w:eastAsia="Times New Roman"/>
                <w:b/>
                <w:color w:val="auto"/>
                <w:spacing w:val="0"/>
                <w:position w:val="0"/>
                <w:sz w:val="24"/>
                <w:shd w:fill="auto" w:val="clear"/>
              </w:rPr>
              <w:t xml:space="preserve">ň štúdia</w:t>
            </w:r>
          </w:p>
        </w:tc>
        <w:tc>
          <w:tcPr>
            <w:tcW w:w="608"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1"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3"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47"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40" w:hRule="auto"/>
          <w:jc w:val="left"/>
        </w:trPr>
        <w:tc>
          <w:tcPr>
            <w:tcW w:w="697" w:type="dxa"/>
            <w:tcBorders>
              <w:top w:val="single" w:color="000000" w:sz="0"/>
              <w:left w:val="single" w:color="000000" w:sz="8"/>
              <w:bottom w:val="single" w:color="000000" w:sz="8"/>
              <w:right w:val="single" w:color="000000" w:sz="4"/>
            </w:tcBorders>
            <w:shd w:color="000000" w:fill="fcd5b4"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Fakulta</w:t>
            </w:r>
          </w:p>
        </w:tc>
        <w:tc>
          <w:tcPr>
            <w:tcW w:w="5120" w:type="dxa"/>
            <w:tcBorders>
              <w:top w:val="single" w:color="000000" w:sz="0"/>
              <w:left w:val="single" w:color="000000" w:sz="0"/>
              <w:bottom w:val="single" w:color="000000" w:sz="8"/>
              <w:right w:val="single" w:color="000000" w:sz="4"/>
            </w:tcBorders>
            <w:shd w:color="000000" w:fill="fcd5b4"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Študijný program</w:t>
            </w:r>
          </w:p>
        </w:tc>
        <w:tc>
          <w:tcPr>
            <w:tcW w:w="608" w:type="dxa"/>
            <w:tcBorders>
              <w:top w:val="single" w:color="000000" w:sz="8"/>
              <w:left w:val="single" w:color="000000" w:sz="0"/>
              <w:bottom w:val="single" w:color="000000" w:sz="8"/>
              <w:right w:val="single" w:color="000000" w:sz="4"/>
            </w:tcBorders>
            <w:shd w:color="000000" w:fill="fcd5b4"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Forma štúdia</w:t>
            </w:r>
          </w:p>
        </w:tc>
        <w:tc>
          <w:tcPr>
            <w:tcW w:w="631" w:type="dxa"/>
            <w:tcBorders>
              <w:top w:val="single" w:color="000000" w:sz="8"/>
              <w:left w:val="single" w:color="000000" w:sz="0"/>
              <w:bottom w:val="single" w:color="000000" w:sz="8"/>
              <w:right w:val="single" w:color="000000" w:sz="4"/>
            </w:tcBorders>
            <w:shd w:color="000000" w:fill="fcd5b4"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Stupe</w:t>
            </w:r>
            <w:r>
              <w:rPr>
                <w:rFonts w:ascii="Times New Roman" w:hAnsi="Times New Roman" w:cs="Times New Roman" w:eastAsia="Times New Roman"/>
                <w:b/>
                <w:color w:val="000000"/>
                <w:spacing w:val="0"/>
                <w:position w:val="0"/>
                <w:sz w:val="16"/>
                <w:shd w:fill="auto" w:val="clear"/>
              </w:rPr>
              <w:t xml:space="preserve">ň  štúdia</w:t>
            </w:r>
          </w:p>
        </w:tc>
        <w:tc>
          <w:tcPr>
            <w:tcW w:w="553" w:type="dxa"/>
            <w:tcBorders>
              <w:top w:val="single" w:color="000000" w:sz="8"/>
              <w:left w:val="single" w:color="000000" w:sz="0"/>
              <w:bottom w:val="single" w:color="000000" w:sz="8"/>
              <w:right w:val="single" w:color="000000" w:sz="4"/>
            </w:tcBorders>
            <w:shd w:color="000000" w:fill="fcd5b4"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D</w:t>
            </w:r>
            <w:r>
              <w:rPr>
                <w:rFonts w:ascii="Times New Roman" w:hAnsi="Times New Roman" w:cs="Times New Roman" w:eastAsia="Times New Roman"/>
                <w:b/>
                <w:color w:val="000000"/>
                <w:spacing w:val="0"/>
                <w:position w:val="0"/>
                <w:sz w:val="16"/>
                <w:shd w:fill="auto" w:val="clear"/>
              </w:rPr>
              <w:t xml:space="preserve">ĺžka štúdia</w:t>
            </w:r>
          </w:p>
        </w:tc>
        <w:tc>
          <w:tcPr>
            <w:tcW w:w="1747" w:type="dxa"/>
            <w:tcBorders>
              <w:top w:val="single" w:color="000000" w:sz="8"/>
              <w:left w:val="single" w:color="000000" w:sz="0"/>
              <w:bottom w:val="single" w:color="000000" w:sz="8"/>
              <w:right w:val="single" w:color="000000" w:sz="0"/>
            </w:tcBorders>
            <w:shd w:color="000000" w:fill="fcd5b4"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Miesto štúdia</w:t>
            </w:r>
          </w:p>
        </w:tc>
        <w:tc>
          <w:tcPr>
            <w:tcW w:w="715" w:type="dxa"/>
            <w:tcBorders>
              <w:top w:val="single" w:color="000000" w:sz="8"/>
              <w:left w:val="single" w:color="000000" w:sz="4"/>
              <w:bottom w:val="single" w:color="000000" w:sz="8"/>
              <w:right w:val="single" w:color="000000" w:sz="8"/>
            </w:tcBorders>
            <w:shd w:color="000000" w:fill="fcd5b4"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Plán prijatia 2020/2021</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andragogika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pedagogika - vychovávate</w:t>
            </w:r>
            <w:r>
              <w:rPr>
                <w:rFonts w:ascii="Times New Roman" w:hAnsi="Times New Roman" w:cs="Times New Roman" w:eastAsia="Times New Roman"/>
                <w:color w:val="auto"/>
                <w:spacing w:val="0"/>
                <w:position w:val="0"/>
                <w:sz w:val="18"/>
                <w:shd w:fill="auto" w:val="clear"/>
              </w:rPr>
              <w:t xml:space="preserve">ľstvo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sociálna práca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ekonomika a manažment sociálnej práce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psychológia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evanjelikálna teológia a misia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 </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predškolská a elementárna pedagogika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100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výtvarného umenia - jednopredmetové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etickej výchovy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12</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hudobného umenia a školské hudobné súbory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pedagogiky a učiteľstvo psychológie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hudobného umenia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 </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pedagogiky a učiteľstvo hudobného umenia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pedagogiky a učiteľstvo etickej výchovy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 </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etickej výchovy a učiteľstvo hudobného umenia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výtvarného umenia a učiteľstvo anglického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slovenského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anglického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u</w:t>
            </w:r>
            <w:r>
              <w:rPr>
                <w:rFonts w:ascii="Times New Roman" w:hAnsi="Times New Roman" w:cs="Times New Roman" w:eastAsia="Times New Roman"/>
                <w:color w:val="auto"/>
                <w:spacing w:val="0"/>
                <w:position w:val="0"/>
                <w:sz w:val="16"/>
                <w:shd w:fill="auto" w:val="clear"/>
              </w:rPr>
              <w:t xml:space="preserve">čiteľstvo etickej výchovy a učiteľstvo slovenského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10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telesnej výchovy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 </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histórie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 </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pedagogiky a učiteľstvo anglického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 </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pedagogiky a učiteľstvo nemeckého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 </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u</w:t>
            </w:r>
            <w:r>
              <w:rPr>
                <w:rFonts w:ascii="Times New Roman" w:hAnsi="Times New Roman" w:cs="Times New Roman" w:eastAsia="Times New Roman"/>
                <w:color w:val="auto"/>
                <w:spacing w:val="0"/>
                <w:position w:val="0"/>
                <w:sz w:val="16"/>
                <w:shd w:fill="auto" w:val="clear"/>
              </w:rPr>
              <w:t xml:space="preserve">čiteľstvo etickej výchovy a učiteľstvo anglického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 </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pedagogiky a učiteľstvo telesnej výchovy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hudobného umenia a učiteľstvo telesnej výchovy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9356" w:type="dxa"/>
            <w:gridSpan w:val="6"/>
            <w:tcBorders>
              <w:top w:val="single" w:color="000000" w:sz="8"/>
              <w:left w:val="single" w:color="000000" w:sz="8"/>
              <w:bottom w:val="single" w:color="000000" w:sz="8"/>
              <w:right w:val="single" w:color="000000" w:sz="4"/>
            </w:tcBorders>
            <w:shd w:color="000000" w:fill="00ff00"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Spolu Bc. denné  </w:t>
            </w:r>
          </w:p>
        </w:tc>
        <w:tc>
          <w:tcPr>
            <w:tcW w:w="715" w:type="dxa"/>
            <w:tcBorders>
              <w:top w:val="single" w:color="000000" w:sz="8"/>
              <w:left w:val="single" w:color="000000" w:sz="0"/>
              <w:bottom w:val="single" w:color="000000" w:sz="8"/>
              <w:right w:val="single" w:color="000000" w:sz="8"/>
            </w:tcBorders>
            <w:shd w:color="000000" w:fill="00ff00"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366</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andragogika</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4</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pedagogika - vychovávate</w:t>
            </w:r>
            <w:r>
              <w:rPr>
                <w:rFonts w:ascii="Times New Roman" w:hAnsi="Times New Roman" w:cs="Times New Roman" w:eastAsia="Times New Roman"/>
                <w:color w:val="auto"/>
                <w:spacing w:val="0"/>
                <w:position w:val="0"/>
                <w:sz w:val="18"/>
                <w:shd w:fill="auto" w:val="clear"/>
              </w:rPr>
              <w:t xml:space="preserve">ľstvo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4</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sociálna práca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 </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4</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ekonomika a manažment sociálnej práce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4</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predškolská a elementárna pedagogika</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 </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4</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30</w:t>
            </w:r>
          </w:p>
        </w:tc>
      </w:tr>
      <w:tr>
        <w:trPr>
          <w:trHeight w:val="218" w:hRule="auto"/>
          <w:jc w:val="left"/>
        </w:trPr>
        <w:tc>
          <w:tcPr>
            <w:tcW w:w="697" w:type="dxa"/>
            <w:tcBorders>
              <w:top w:val="single" w:color="000000" w:sz="0"/>
              <w:left w:val="single" w:color="000000" w:sz="8"/>
              <w:bottom w:val="single" w:color="000000" w:sz="0"/>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0"/>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hudobného umenia a školské hudobné súbory </w:t>
            </w:r>
          </w:p>
        </w:tc>
        <w:tc>
          <w:tcPr>
            <w:tcW w:w="608" w:type="dxa"/>
            <w:tcBorders>
              <w:top w:val="single" w:color="000000" w:sz="0"/>
              <w:left w:val="single" w:color="000000" w:sz="0"/>
              <w:bottom w:val="single" w:color="000000" w:sz="0"/>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0"/>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Bc.</w:t>
            </w:r>
          </w:p>
        </w:tc>
        <w:tc>
          <w:tcPr>
            <w:tcW w:w="553" w:type="dxa"/>
            <w:tcBorders>
              <w:top w:val="single" w:color="000000" w:sz="0"/>
              <w:left w:val="single" w:color="000000" w:sz="0"/>
              <w:bottom w:val="single" w:color="000000" w:sz="0"/>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4</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0"/>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5</w:t>
            </w:r>
          </w:p>
        </w:tc>
      </w:tr>
      <w:tr>
        <w:trPr>
          <w:trHeight w:val="218" w:hRule="auto"/>
          <w:jc w:val="left"/>
        </w:trPr>
        <w:tc>
          <w:tcPr>
            <w:tcW w:w="9356" w:type="dxa"/>
            <w:gridSpan w:val="6"/>
            <w:tcBorders>
              <w:top w:val="single" w:color="000000" w:sz="8"/>
              <w:left w:val="single" w:color="000000" w:sz="8"/>
              <w:bottom w:val="single" w:color="000000" w:sz="8"/>
              <w:right w:val="single" w:color="000000" w:sz="4"/>
            </w:tcBorders>
            <w:shd w:color="000000" w:fill="00ff00"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Spolu Bc. externé  </w:t>
            </w:r>
          </w:p>
        </w:tc>
        <w:tc>
          <w:tcPr>
            <w:tcW w:w="715" w:type="dxa"/>
            <w:tcBorders>
              <w:top w:val="single" w:color="000000" w:sz="8"/>
              <w:left w:val="single" w:color="000000" w:sz="0"/>
              <w:bottom w:val="single" w:color="000000" w:sz="8"/>
              <w:right w:val="single" w:color="000000" w:sz="8"/>
            </w:tcBorders>
            <w:shd w:color="000000" w:fill="00ff00"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95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andragogika</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sociálna pedagogika</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sociálna práca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psychológia</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pre primárne vzdelávanie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40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predškolská pedagogika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evanjelikálna teológia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hudobného umenia a školské hudobné súbory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pedagogiky a učiteľstvo psychológie</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pedagogiky a učiteľstvo hudobného umenia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hudobného umenia a učiteľstvo psychológie</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etickej výchovy a učiteľstvo psychológie</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výtvarného umenia</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etickej výchovy a učiteľstvo výtvarného umenia</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výtvarného umenia</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výtvarného umenia a učiteľstvo anglického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u</w:t>
            </w:r>
            <w:r>
              <w:rPr>
                <w:rFonts w:ascii="Times New Roman" w:hAnsi="Times New Roman" w:cs="Times New Roman" w:eastAsia="Times New Roman"/>
                <w:color w:val="auto"/>
                <w:spacing w:val="0"/>
                <w:position w:val="0"/>
                <w:sz w:val="16"/>
                <w:shd w:fill="auto" w:val="clear"/>
              </w:rPr>
              <w:t xml:space="preserve">čiteľstvo psychológie a učiteľstvo slovenského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telesnej výchovy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histórie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anglického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6"/>
                <w:shd w:fill="auto" w:val="clear"/>
              </w:rPr>
              <w:t xml:space="preserve">u</w:t>
            </w:r>
            <w:r>
              <w:rPr>
                <w:rFonts w:ascii="Times New Roman" w:hAnsi="Times New Roman" w:cs="Times New Roman" w:eastAsia="Times New Roman"/>
                <w:color w:val="auto"/>
                <w:spacing w:val="0"/>
                <w:position w:val="0"/>
                <w:sz w:val="16"/>
                <w:shd w:fill="auto" w:val="clear"/>
              </w:rPr>
              <w:t xml:space="preserve">čiteľstvo etickej výchovy a učiteľstvo slovenského jazyka a literatúry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geografia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informatika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výtvarného umenia a učiteľstvo matematiky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697" w:type="dxa"/>
            <w:tcBorders>
              <w:top w:val="single" w:color="000000" w:sz="0"/>
              <w:left w:val="single" w:color="000000" w:sz="8"/>
              <w:bottom w:val="single" w:color="000000" w:sz="0"/>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0"/>
              <w:right w:val="single" w:color="000000" w:sz="4"/>
            </w:tcBorders>
            <w:shd w:color="auto" w:fill="auto" w:val="clear"/>
            <w:tcMar>
              <w:left w:w="14" w:type="dxa"/>
              <w:right w:w="14"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psychológie a učiteľstvo biológie (**)</w:t>
            </w:r>
          </w:p>
        </w:tc>
        <w:tc>
          <w:tcPr>
            <w:tcW w:w="608" w:type="dxa"/>
            <w:tcBorders>
              <w:top w:val="single" w:color="000000" w:sz="0"/>
              <w:left w:val="single" w:color="000000" w:sz="0"/>
              <w:bottom w:val="single" w:color="000000" w:sz="0"/>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D</w:t>
            </w:r>
          </w:p>
        </w:tc>
        <w:tc>
          <w:tcPr>
            <w:tcW w:w="631" w:type="dxa"/>
            <w:tcBorders>
              <w:top w:val="single" w:color="000000" w:sz="0"/>
              <w:left w:val="single" w:color="000000" w:sz="0"/>
              <w:bottom w:val="single" w:color="000000" w:sz="0"/>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Mgr.</w:t>
            </w:r>
          </w:p>
        </w:tc>
        <w:tc>
          <w:tcPr>
            <w:tcW w:w="553" w:type="dxa"/>
            <w:tcBorders>
              <w:top w:val="single" w:color="000000" w:sz="0"/>
              <w:left w:val="single" w:color="000000" w:sz="0"/>
              <w:bottom w:val="single" w:color="000000" w:sz="0"/>
              <w:right w:val="single" w:color="000000" w:sz="4"/>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2</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0"/>
              <w:right w:val="single" w:color="000000" w:sz="8"/>
            </w:tcBorders>
            <w:shd w:color="auto" w:fill="auto"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5</w:t>
            </w:r>
          </w:p>
        </w:tc>
      </w:tr>
      <w:tr>
        <w:trPr>
          <w:trHeight w:val="218" w:hRule="auto"/>
          <w:jc w:val="left"/>
        </w:trPr>
        <w:tc>
          <w:tcPr>
            <w:tcW w:w="9356" w:type="dxa"/>
            <w:gridSpan w:val="6"/>
            <w:tcBorders>
              <w:top w:val="single" w:color="000000" w:sz="8"/>
              <w:left w:val="single" w:color="000000" w:sz="8"/>
              <w:bottom w:val="single" w:color="000000" w:sz="8"/>
              <w:right w:val="single" w:color="000000" w:sz="4"/>
            </w:tcBorders>
            <w:shd w:color="000000" w:fill="00ff00"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Spolu Mgr. denné  </w:t>
            </w:r>
          </w:p>
        </w:tc>
        <w:tc>
          <w:tcPr>
            <w:tcW w:w="715" w:type="dxa"/>
            <w:tcBorders>
              <w:top w:val="single" w:color="000000" w:sz="8"/>
              <w:left w:val="single" w:color="000000" w:sz="0"/>
              <w:bottom w:val="single" w:color="000000" w:sz="8"/>
              <w:right w:val="single" w:color="000000" w:sz="8"/>
            </w:tcBorders>
            <w:shd w:color="000000" w:fill="00ff00"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229</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andragogika</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sociálna pedagogika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15</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sociálna práca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10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pre primárne vzdelávanie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20</w:t>
            </w:r>
          </w:p>
        </w:tc>
      </w:tr>
      <w:tr>
        <w:trPr>
          <w:trHeight w:val="218" w:hRule="auto"/>
          <w:jc w:val="left"/>
        </w:trPr>
        <w:tc>
          <w:tcPr>
            <w:tcW w:w="697" w:type="dxa"/>
            <w:tcBorders>
              <w:top w:val="single" w:color="000000" w:sz="0"/>
              <w:left w:val="single" w:color="000000" w:sz="8"/>
              <w:bottom w:val="single" w:color="000000" w:sz="4"/>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4"/>
              <w:right w:val="single" w:color="000000" w:sz="4"/>
            </w:tcBorders>
            <w:shd w:color="auto" w:fill="auto" w:val="clear"/>
            <w:tcMar>
              <w:left w:w="14" w:type="dxa"/>
              <w:right w:w="14"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predškolská pedagogika </w:t>
            </w:r>
          </w:p>
        </w:tc>
        <w:tc>
          <w:tcPr>
            <w:tcW w:w="608"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4"/>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4"/>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20</w:t>
            </w:r>
          </w:p>
        </w:tc>
      </w:tr>
      <w:tr>
        <w:trPr>
          <w:trHeight w:val="218" w:hRule="auto"/>
          <w:jc w:val="left"/>
        </w:trPr>
        <w:tc>
          <w:tcPr>
            <w:tcW w:w="697" w:type="dxa"/>
            <w:tcBorders>
              <w:top w:val="single" w:color="000000" w:sz="0"/>
              <w:left w:val="single" w:color="000000" w:sz="8"/>
              <w:bottom w:val="single" w:color="000000" w:sz="0"/>
              <w:right w:val="single" w:color="000000" w:sz="4"/>
            </w:tcBorders>
            <w:shd w:color="000000" w:fill="ffff99" w:val="clear"/>
            <w:tcMar>
              <w:left w:w="14" w:type="dxa"/>
              <w:right w:w="14"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PF UMB</w:t>
            </w:r>
          </w:p>
        </w:tc>
        <w:tc>
          <w:tcPr>
            <w:tcW w:w="5120" w:type="dxa"/>
            <w:tcBorders>
              <w:top w:val="single" w:color="000000" w:sz="0"/>
              <w:left w:val="single" w:color="000000" w:sz="0"/>
              <w:bottom w:val="single" w:color="000000" w:sz="0"/>
              <w:right w:val="single" w:color="000000" w:sz="4"/>
            </w:tcBorders>
            <w:shd w:color="auto" w:fill="auto"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18"/>
                <w:shd w:fill="auto" w:val="clear"/>
              </w:rPr>
              <w:t xml:space="preserve">u</w:t>
            </w:r>
            <w:r>
              <w:rPr>
                <w:rFonts w:ascii="Times New Roman" w:hAnsi="Times New Roman" w:cs="Times New Roman" w:eastAsia="Times New Roman"/>
                <w:color w:val="auto"/>
                <w:spacing w:val="0"/>
                <w:position w:val="0"/>
                <w:sz w:val="18"/>
                <w:shd w:fill="auto" w:val="clear"/>
              </w:rPr>
              <w:t xml:space="preserve">čiteľstvo hudobného umenia a školské hudobné súbory </w:t>
            </w:r>
          </w:p>
        </w:tc>
        <w:tc>
          <w:tcPr>
            <w:tcW w:w="608" w:type="dxa"/>
            <w:tcBorders>
              <w:top w:val="single" w:color="000000" w:sz="0"/>
              <w:left w:val="single" w:color="000000" w:sz="0"/>
              <w:bottom w:val="single" w:color="000000" w:sz="0"/>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E</w:t>
            </w:r>
          </w:p>
        </w:tc>
        <w:tc>
          <w:tcPr>
            <w:tcW w:w="631" w:type="dxa"/>
            <w:tcBorders>
              <w:top w:val="single" w:color="000000" w:sz="0"/>
              <w:left w:val="single" w:color="000000" w:sz="0"/>
              <w:bottom w:val="single" w:color="000000" w:sz="0"/>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Mgr.</w:t>
            </w:r>
          </w:p>
        </w:tc>
        <w:tc>
          <w:tcPr>
            <w:tcW w:w="553" w:type="dxa"/>
            <w:tcBorders>
              <w:top w:val="single" w:color="000000" w:sz="0"/>
              <w:left w:val="single" w:color="000000" w:sz="0"/>
              <w:bottom w:val="single" w:color="000000" w:sz="0"/>
              <w:right w:val="single" w:color="000000" w:sz="4"/>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3</w:t>
            </w:r>
          </w:p>
        </w:tc>
        <w:tc>
          <w:tcPr>
            <w:tcW w:w="1747" w:type="dxa"/>
            <w:tcBorders>
              <w:top w:val="single" w:color="000000" w:sz="0"/>
              <w:left w:val="single" w:color="000000" w:sz="0"/>
              <w:bottom w:val="single" w:color="000000" w:sz="4"/>
              <w:right w:val="single" w:color="000000" w:sz="0"/>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Banská Bystrica</w:t>
            </w:r>
          </w:p>
        </w:tc>
        <w:tc>
          <w:tcPr>
            <w:tcW w:w="715" w:type="dxa"/>
            <w:tcBorders>
              <w:top w:val="single" w:color="000000" w:sz="0"/>
              <w:left w:val="single" w:color="000000" w:sz="4"/>
              <w:bottom w:val="single" w:color="000000" w:sz="0"/>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8"/>
                <w:shd w:fill="auto" w:val="clear"/>
              </w:rPr>
              <w:t xml:space="preserve">5</w:t>
            </w:r>
          </w:p>
        </w:tc>
      </w:tr>
      <w:tr>
        <w:trPr>
          <w:trHeight w:val="218" w:hRule="auto"/>
          <w:jc w:val="left"/>
        </w:trPr>
        <w:tc>
          <w:tcPr>
            <w:tcW w:w="9356" w:type="dxa"/>
            <w:gridSpan w:val="6"/>
            <w:tcBorders>
              <w:top w:val="single" w:color="000000" w:sz="8"/>
              <w:left w:val="single" w:color="000000" w:sz="8"/>
              <w:bottom w:val="single" w:color="000000" w:sz="8"/>
              <w:right w:val="single" w:color="000000" w:sz="4"/>
            </w:tcBorders>
            <w:shd w:color="000000" w:fill="00ff00"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Spolu Mgr. externé  </w:t>
            </w:r>
          </w:p>
        </w:tc>
        <w:tc>
          <w:tcPr>
            <w:tcW w:w="715" w:type="dxa"/>
            <w:tcBorders>
              <w:top w:val="single" w:color="000000" w:sz="8"/>
              <w:left w:val="single" w:color="000000" w:sz="0"/>
              <w:bottom w:val="single" w:color="000000" w:sz="8"/>
              <w:right w:val="single" w:color="000000" w:sz="8"/>
            </w:tcBorders>
            <w:shd w:color="000000" w:fill="00ff00"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85</w:t>
            </w:r>
          </w:p>
        </w:tc>
      </w:tr>
      <w:tr>
        <w:trPr>
          <w:trHeight w:val="218" w:hRule="auto"/>
          <w:jc w:val="left"/>
        </w:trPr>
        <w:tc>
          <w:tcPr>
            <w:tcW w:w="9356" w:type="dxa"/>
            <w:gridSpan w:val="6"/>
            <w:tcBorders>
              <w:top w:val="single" w:color="000000" w:sz="8"/>
              <w:left w:val="single" w:color="000000" w:sz="8"/>
              <w:bottom w:val="single" w:color="000000" w:sz="8"/>
              <w:right w:val="single" w:color="000000" w:sz="4"/>
            </w:tcBorders>
            <w:shd w:color="000000" w:fill="fcd5b4"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Spolu </w:t>
            </w:r>
          </w:p>
        </w:tc>
        <w:tc>
          <w:tcPr>
            <w:tcW w:w="715" w:type="dxa"/>
            <w:tcBorders>
              <w:top w:val="single" w:color="000000" w:sz="0"/>
              <w:left w:val="single" w:color="000000" w:sz="0"/>
              <w:bottom w:val="single" w:color="000000" w:sz="8"/>
              <w:right w:val="single" w:color="000000" w:sz="8"/>
            </w:tcBorders>
            <w:shd w:color="000000" w:fill="fcd5b4"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18"/>
                <w:shd w:fill="auto" w:val="clear"/>
              </w:rPr>
              <w:t xml:space="preserve">775</w:t>
            </w:r>
          </w:p>
        </w:tc>
      </w:tr>
      <w:tr>
        <w:trPr>
          <w:trHeight w:val="218" w:hRule="auto"/>
          <w:jc w:val="left"/>
        </w:trPr>
        <w:tc>
          <w:tcPr>
            <w:tcW w:w="7609" w:type="dxa"/>
            <w:gridSpan w:val="5"/>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Times New Roman" w:hAnsi="Times New Roman" w:cs="Times New Roman" w:eastAsia="Times New Roman"/>
                <w:b/>
                <w:color w:val="000000"/>
                <w:spacing w:val="0"/>
                <w:position w:val="0"/>
                <w:sz w:val="16"/>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Poznámky:</w:t>
            </w:r>
          </w:p>
        </w:tc>
        <w:tc>
          <w:tcPr>
            <w:tcW w:w="1747"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8" w:hRule="auto"/>
          <w:jc w:val="left"/>
        </w:trPr>
        <w:tc>
          <w:tcPr>
            <w:tcW w:w="7609" w:type="dxa"/>
            <w:gridSpan w:val="5"/>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 Medzifakultné štúdium s Filozofickou fakultou UMB</w:t>
            </w:r>
          </w:p>
        </w:tc>
        <w:tc>
          <w:tcPr>
            <w:tcW w:w="1747"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8" w:hRule="auto"/>
          <w:jc w:val="left"/>
        </w:trPr>
        <w:tc>
          <w:tcPr>
            <w:tcW w:w="7609" w:type="dxa"/>
            <w:gridSpan w:val="5"/>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 Medzifakultné štúdium s Fakultou prírodných vied UMB</w:t>
            </w:r>
          </w:p>
        </w:tc>
        <w:tc>
          <w:tcPr>
            <w:tcW w:w="1747"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8" w:hRule="auto"/>
          <w:jc w:val="left"/>
        </w:trPr>
        <w:tc>
          <w:tcPr>
            <w:tcW w:w="5817" w:type="dxa"/>
            <w:gridSpan w:val="2"/>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 medziodborový študijný program s Ekonomickou fakultou UMB </w:t>
            </w:r>
          </w:p>
        </w:tc>
        <w:tc>
          <w:tcPr>
            <w:tcW w:w="608"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1"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53"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5120"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8"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1"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3"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47"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1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5817" w:type="dxa"/>
            <w:gridSpan w:val="2"/>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stupe</w:t>
            </w:r>
            <w:r>
              <w:rPr>
                <w:rFonts w:ascii="Times New Roman" w:hAnsi="Times New Roman" w:cs="Times New Roman" w:eastAsia="Times New Roman"/>
                <w:b/>
                <w:color w:val="auto"/>
                <w:spacing w:val="0"/>
                <w:position w:val="0"/>
                <w:sz w:val="24"/>
                <w:shd w:fill="auto" w:val="clear"/>
              </w:rPr>
              <w:t xml:space="preserve">ň štúdia</w:t>
            </w:r>
          </w:p>
        </w:tc>
        <w:tc>
          <w:tcPr>
            <w:tcW w:w="608"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1"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53"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8"/>
              <w:left w:val="single" w:color="000000" w:sz="8"/>
              <w:bottom w:val="single" w:color="000000" w:sz="8"/>
              <w:right w:val="single" w:color="000000" w:sz="8"/>
            </w:tcBorders>
            <w:shd w:color="000000" w:fill="ffcc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Fakulta</w:t>
            </w:r>
          </w:p>
        </w:tc>
        <w:tc>
          <w:tcPr>
            <w:tcW w:w="5120" w:type="dxa"/>
            <w:tcBorders>
              <w:top w:val="single" w:color="000000" w:sz="8"/>
              <w:left w:val="single" w:color="000000" w:sz="0"/>
              <w:bottom w:val="single" w:color="000000" w:sz="8"/>
              <w:right w:val="single" w:color="000000" w:sz="8"/>
            </w:tcBorders>
            <w:shd w:color="000000" w:fill="ffcc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Študijný program</w:t>
            </w:r>
          </w:p>
        </w:tc>
        <w:tc>
          <w:tcPr>
            <w:tcW w:w="608" w:type="dxa"/>
            <w:tcBorders>
              <w:top w:val="single" w:color="000000" w:sz="8"/>
              <w:left w:val="single" w:color="000000" w:sz="0"/>
              <w:bottom w:val="single" w:color="000000" w:sz="8"/>
              <w:right w:val="single" w:color="000000" w:sz="8"/>
            </w:tcBorders>
            <w:shd w:color="000000" w:fill="ffcc99"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Forma štúdia</w:t>
            </w:r>
          </w:p>
        </w:tc>
        <w:tc>
          <w:tcPr>
            <w:tcW w:w="631" w:type="dxa"/>
            <w:tcBorders>
              <w:top w:val="single" w:color="000000" w:sz="8"/>
              <w:left w:val="single" w:color="000000" w:sz="0"/>
              <w:bottom w:val="single" w:color="000000" w:sz="8"/>
              <w:right w:val="single" w:color="000000" w:sz="8"/>
            </w:tcBorders>
            <w:shd w:color="000000" w:fill="ffcc99"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Stupe</w:t>
            </w:r>
            <w:r>
              <w:rPr>
                <w:rFonts w:ascii="Times New Roman" w:hAnsi="Times New Roman" w:cs="Times New Roman" w:eastAsia="Times New Roman"/>
                <w:b/>
                <w:color w:val="000000"/>
                <w:spacing w:val="0"/>
                <w:position w:val="0"/>
                <w:sz w:val="20"/>
                <w:shd w:fill="auto" w:val="clear"/>
              </w:rPr>
              <w:t xml:space="preserve">ň štúdia</w:t>
            </w:r>
          </w:p>
        </w:tc>
        <w:tc>
          <w:tcPr>
            <w:tcW w:w="553" w:type="dxa"/>
            <w:tcBorders>
              <w:top w:val="single" w:color="000000" w:sz="8"/>
              <w:left w:val="single" w:color="000000" w:sz="0"/>
              <w:bottom w:val="single" w:color="000000" w:sz="8"/>
              <w:right w:val="single" w:color="000000" w:sz="8"/>
            </w:tcBorders>
            <w:shd w:color="000000" w:fill="ffcc99"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w:t>
            </w:r>
            <w:r>
              <w:rPr>
                <w:rFonts w:ascii="Times New Roman" w:hAnsi="Times New Roman" w:cs="Times New Roman" w:eastAsia="Times New Roman"/>
                <w:b/>
                <w:color w:val="000000"/>
                <w:spacing w:val="0"/>
                <w:position w:val="0"/>
                <w:sz w:val="20"/>
                <w:shd w:fill="auto" w:val="clear"/>
              </w:rPr>
              <w:t xml:space="preserve">ĺžka štúdia</w:t>
            </w:r>
          </w:p>
        </w:tc>
        <w:tc>
          <w:tcPr>
            <w:tcW w:w="2462" w:type="dxa"/>
            <w:gridSpan w:val="2"/>
            <w:tcBorders>
              <w:top w:val="single" w:color="000000" w:sz="8"/>
              <w:left w:val="single" w:color="000000" w:sz="0"/>
              <w:bottom w:val="single" w:color="000000" w:sz="8"/>
              <w:right w:val="single" w:color="000000" w:sz="8"/>
            </w:tcBorders>
            <w:shd w:color="000000" w:fill="ffcc99"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Miesto štúdia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8"/>
              <w:bottom w:val="single" w:color="000000" w:sz="8"/>
              <w:right w:val="single" w:color="000000" w:sz="8"/>
            </w:tcBorders>
            <w:shd w:color="000000" w:fill="ffff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PF</w:t>
            </w:r>
          </w:p>
        </w:tc>
        <w:tc>
          <w:tcPr>
            <w:tcW w:w="5120"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andragogika</w:t>
            </w:r>
          </w:p>
        </w:tc>
        <w:tc>
          <w:tcPr>
            <w:tcW w:w="608"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w:t>
            </w:r>
          </w:p>
        </w:tc>
        <w:tc>
          <w:tcPr>
            <w:tcW w:w="631"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PhD.</w:t>
            </w:r>
          </w:p>
        </w:tc>
        <w:tc>
          <w:tcPr>
            <w:tcW w:w="553"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2462" w:type="dxa"/>
            <w:gridSpan w:val="2"/>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Banská Bystrica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8"/>
              <w:bottom w:val="single" w:color="000000" w:sz="8"/>
              <w:right w:val="single" w:color="000000" w:sz="8"/>
            </w:tcBorders>
            <w:shd w:color="000000" w:fill="ffff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PF</w:t>
            </w:r>
          </w:p>
        </w:tc>
        <w:tc>
          <w:tcPr>
            <w:tcW w:w="5120"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andragogika</w:t>
            </w:r>
          </w:p>
        </w:tc>
        <w:tc>
          <w:tcPr>
            <w:tcW w:w="608"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E</w:t>
            </w:r>
          </w:p>
        </w:tc>
        <w:tc>
          <w:tcPr>
            <w:tcW w:w="631"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PhD.</w:t>
            </w:r>
          </w:p>
        </w:tc>
        <w:tc>
          <w:tcPr>
            <w:tcW w:w="553"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2462" w:type="dxa"/>
            <w:gridSpan w:val="2"/>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Banská Bystrica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8"/>
              <w:bottom w:val="single" w:color="000000" w:sz="8"/>
              <w:right w:val="single" w:color="000000" w:sz="8"/>
            </w:tcBorders>
            <w:shd w:color="000000" w:fill="ffff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PF</w:t>
            </w:r>
          </w:p>
        </w:tc>
        <w:tc>
          <w:tcPr>
            <w:tcW w:w="5120"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pedagogika</w:t>
            </w:r>
          </w:p>
        </w:tc>
        <w:tc>
          <w:tcPr>
            <w:tcW w:w="608"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w:t>
            </w:r>
          </w:p>
        </w:tc>
        <w:tc>
          <w:tcPr>
            <w:tcW w:w="631"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PhD.</w:t>
            </w:r>
          </w:p>
        </w:tc>
        <w:tc>
          <w:tcPr>
            <w:tcW w:w="553"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2462" w:type="dxa"/>
            <w:gridSpan w:val="2"/>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Banská Bystrica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8"/>
              <w:bottom w:val="single" w:color="000000" w:sz="8"/>
              <w:right w:val="single" w:color="000000" w:sz="8"/>
            </w:tcBorders>
            <w:shd w:color="000000" w:fill="ffff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PF</w:t>
            </w:r>
          </w:p>
        </w:tc>
        <w:tc>
          <w:tcPr>
            <w:tcW w:w="5120"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pedagogika</w:t>
            </w:r>
          </w:p>
        </w:tc>
        <w:tc>
          <w:tcPr>
            <w:tcW w:w="608"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E</w:t>
            </w:r>
          </w:p>
        </w:tc>
        <w:tc>
          <w:tcPr>
            <w:tcW w:w="631"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PhD.</w:t>
            </w:r>
          </w:p>
        </w:tc>
        <w:tc>
          <w:tcPr>
            <w:tcW w:w="553"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2462" w:type="dxa"/>
            <w:gridSpan w:val="2"/>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Banská Bystrica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8"/>
              <w:bottom w:val="single" w:color="000000" w:sz="8"/>
              <w:right w:val="single" w:color="000000" w:sz="8"/>
            </w:tcBorders>
            <w:shd w:color="000000" w:fill="ffff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PF</w:t>
            </w:r>
          </w:p>
        </w:tc>
        <w:tc>
          <w:tcPr>
            <w:tcW w:w="5120"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predškolská a elementárna pedagogika</w:t>
            </w:r>
          </w:p>
        </w:tc>
        <w:tc>
          <w:tcPr>
            <w:tcW w:w="608"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w:t>
            </w:r>
          </w:p>
        </w:tc>
        <w:tc>
          <w:tcPr>
            <w:tcW w:w="631"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PhD.</w:t>
            </w:r>
          </w:p>
        </w:tc>
        <w:tc>
          <w:tcPr>
            <w:tcW w:w="553"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2462" w:type="dxa"/>
            <w:gridSpan w:val="2"/>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Banská Bystrica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8"/>
              <w:bottom w:val="single" w:color="000000" w:sz="8"/>
              <w:right w:val="single" w:color="000000" w:sz="8"/>
            </w:tcBorders>
            <w:shd w:color="000000" w:fill="ffff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PF</w:t>
            </w:r>
          </w:p>
        </w:tc>
        <w:tc>
          <w:tcPr>
            <w:tcW w:w="5120"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predškolská a elementárna pedagogika</w:t>
            </w:r>
          </w:p>
        </w:tc>
        <w:tc>
          <w:tcPr>
            <w:tcW w:w="608"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E</w:t>
            </w:r>
          </w:p>
        </w:tc>
        <w:tc>
          <w:tcPr>
            <w:tcW w:w="631"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PhD.</w:t>
            </w:r>
          </w:p>
        </w:tc>
        <w:tc>
          <w:tcPr>
            <w:tcW w:w="553"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2462" w:type="dxa"/>
            <w:gridSpan w:val="2"/>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Banská Bystrica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8"/>
              <w:bottom w:val="single" w:color="000000" w:sz="8"/>
              <w:right w:val="single" w:color="000000" w:sz="8"/>
            </w:tcBorders>
            <w:shd w:color="000000" w:fill="ffff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PF</w:t>
            </w:r>
          </w:p>
        </w:tc>
        <w:tc>
          <w:tcPr>
            <w:tcW w:w="5120"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teológia</w:t>
            </w:r>
          </w:p>
        </w:tc>
        <w:tc>
          <w:tcPr>
            <w:tcW w:w="608"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w:t>
            </w:r>
          </w:p>
        </w:tc>
        <w:tc>
          <w:tcPr>
            <w:tcW w:w="631"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PhD.</w:t>
            </w:r>
          </w:p>
        </w:tc>
        <w:tc>
          <w:tcPr>
            <w:tcW w:w="553"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2462" w:type="dxa"/>
            <w:gridSpan w:val="2"/>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Banská Bystrica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8"/>
              <w:bottom w:val="single" w:color="000000" w:sz="8"/>
              <w:right w:val="single" w:color="000000" w:sz="8"/>
            </w:tcBorders>
            <w:shd w:color="000000" w:fill="ffff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PF</w:t>
            </w:r>
          </w:p>
        </w:tc>
        <w:tc>
          <w:tcPr>
            <w:tcW w:w="5120"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teológia</w:t>
            </w:r>
          </w:p>
        </w:tc>
        <w:tc>
          <w:tcPr>
            <w:tcW w:w="608"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E</w:t>
            </w:r>
          </w:p>
        </w:tc>
        <w:tc>
          <w:tcPr>
            <w:tcW w:w="631"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PhD.</w:t>
            </w:r>
          </w:p>
        </w:tc>
        <w:tc>
          <w:tcPr>
            <w:tcW w:w="553"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2462" w:type="dxa"/>
            <w:gridSpan w:val="2"/>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Banská Bystrica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8"/>
              <w:bottom w:val="single" w:color="000000" w:sz="8"/>
              <w:right w:val="single" w:color="000000" w:sz="8"/>
            </w:tcBorders>
            <w:shd w:color="000000" w:fill="ffff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PF</w:t>
            </w:r>
          </w:p>
        </w:tc>
        <w:tc>
          <w:tcPr>
            <w:tcW w:w="5120"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sociálna práca</w:t>
            </w:r>
          </w:p>
        </w:tc>
        <w:tc>
          <w:tcPr>
            <w:tcW w:w="608"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w:t>
            </w:r>
          </w:p>
        </w:tc>
        <w:tc>
          <w:tcPr>
            <w:tcW w:w="631"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PhD.</w:t>
            </w:r>
          </w:p>
        </w:tc>
        <w:tc>
          <w:tcPr>
            <w:tcW w:w="553"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2462" w:type="dxa"/>
            <w:gridSpan w:val="2"/>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Banská Bystrica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8"/>
              <w:bottom w:val="single" w:color="000000" w:sz="8"/>
              <w:right w:val="single" w:color="000000" w:sz="8"/>
            </w:tcBorders>
            <w:shd w:color="000000" w:fill="ffff99"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PF</w:t>
            </w:r>
          </w:p>
        </w:tc>
        <w:tc>
          <w:tcPr>
            <w:tcW w:w="5120"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sociálna práca</w:t>
            </w:r>
          </w:p>
        </w:tc>
        <w:tc>
          <w:tcPr>
            <w:tcW w:w="608"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E</w:t>
            </w:r>
          </w:p>
        </w:tc>
        <w:tc>
          <w:tcPr>
            <w:tcW w:w="631"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PhD.</w:t>
            </w:r>
          </w:p>
        </w:tc>
        <w:tc>
          <w:tcPr>
            <w:tcW w:w="553" w:type="dxa"/>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c>
          <w:tcPr>
            <w:tcW w:w="2462" w:type="dxa"/>
            <w:gridSpan w:val="2"/>
            <w:tcBorders>
              <w:top w:val="single" w:color="000000" w:sz="0"/>
              <w:left w:val="single" w:color="000000" w:sz="0"/>
              <w:bottom w:val="single" w:color="000000" w:sz="8"/>
              <w:right w:val="single" w:color="000000" w:sz="8"/>
            </w:tcBorders>
            <w:shd w:color="auto" w:fill="auto" w:val="clear"/>
            <w:tcMar>
              <w:left w:w="14" w:type="dxa"/>
              <w:right w:w="14"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Banská Bystrica</w:t>
            </w:r>
          </w:p>
        </w:tc>
        <w:tc>
          <w:tcPr>
            <w:tcW w:w="126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97"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120"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08"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1"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53"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tcBorders>
              <w:top w:val="single" w:color="000000" w:sz="0"/>
              <w:left w:val="single" w:color="000000" w:sz="0"/>
              <w:bottom w:val="single" w:color="000000" w:sz="0"/>
              <w:right w:val="single" w:color="000000" w:sz="0"/>
            </w:tcBorders>
            <w:shd w:color="auto" w:fill="auto" w:val="clear"/>
            <w:tcMar>
              <w:left w:w="14" w:type="dxa"/>
              <w:right w:w="14"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15" w:type="dxa"/>
            <w:tcBorders>
              <w:top w:val="single" w:color="000000" w:sz="0"/>
              <w:left w:val="single" w:color="000000" w:sz="0"/>
              <w:bottom w:val="single" w:color="000000" w:sz="0"/>
              <w:right w:val="single" w:color="000000" w:sz="0"/>
            </w:tcBorders>
            <w:shd w:color="auto" w:fill="auto" w:val="clear"/>
            <w:tcMar>
              <w:left w:w="14" w:type="dxa"/>
              <w:right w:w="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357" w:leader="none"/>
          <w:tab w:val="left" w:pos="5670" w:leader="none"/>
          <w:tab w:val="left" w:pos="7088" w:leader="none"/>
          <w:tab w:val="left" w:pos="8505" w:leader="none"/>
        </w:tabs>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left"/>
        <w:rPr>
          <w:rFonts w:ascii="Times New Roman" w:hAnsi="Times New Roman" w:cs="Times New Roman" w:eastAsia="Times New Roman"/>
          <w:b/>
          <w:caps w:val="true"/>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PRIJÍMACIE KONANIE</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Všeobecné informácie  o prijímacom konaní</w:t>
      </w:r>
      <w:r>
        <w:rPr>
          <w:rFonts w:ascii="Times New Roman" w:hAnsi="Times New Roman" w:cs="Times New Roman" w:eastAsia="Times New Roman"/>
          <w:color w:val="auto"/>
          <w:spacing w:val="0"/>
          <w:position w:val="0"/>
          <w:sz w:val="24"/>
          <w:shd w:fill="auto" w:val="clear"/>
        </w:rPr>
        <w:t xml:space="preserve">  </w:t>
      </w:r>
    </w:p>
    <w:p>
      <w:pPr>
        <w:tabs>
          <w:tab w:val="left" w:pos="357" w:leader="none"/>
          <w:tab w:val="left" w:pos="5670" w:leader="none"/>
          <w:tab w:val="left" w:pos="7088" w:leader="none"/>
          <w:tab w:val="left" w:pos="8505"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Podmienkou ú</w:t>
      </w:r>
      <w:r>
        <w:rPr>
          <w:rFonts w:ascii="Times New Roman" w:hAnsi="Times New Roman" w:cs="Times New Roman" w:eastAsia="Times New Roman"/>
          <w:color w:val="auto"/>
          <w:spacing w:val="0"/>
          <w:position w:val="0"/>
          <w:sz w:val="24"/>
          <w:shd w:fill="auto" w:val="clear"/>
        </w:rPr>
        <w:t xml:space="preserve">časti na prijímacom konaní je ukončené vzdelanie nižšieho stupňa: na bakalárske študijné programy – stredoškolské s maturitou, na magisterské študijné programy – bakalársky stupeň VŠ vzdelania so štátnou skúškou.</w:t>
      </w:r>
    </w:p>
    <w:p>
      <w:pPr>
        <w:tabs>
          <w:tab w:val="left" w:pos="0" w:leader="none"/>
        </w:tabs>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 programoch,  v ktorých sa koná talentová skúška, je jej úspešné vykonanie podmienkou postupu do písomnej  </w:t>
      </w:r>
      <w:r>
        <w:rPr>
          <w:rFonts w:ascii="Times New Roman" w:hAnsi="Times New Roman" w:cs="Times New Roman" w:eastAsia="Times New Roman"/>
          <w:color w:val="auto"/>
          <w:spacing w:val="0"/>
          <w:position w:val="0"/>
          <w:sz w:val="24"/>
          <w:shd w:fill="auto" w:val="clear"/>
        </w:rPr>
        <w:t xml:space="preserve">časti prijímacích skúšok. O úspešnosti v prvom kole rozhodne dekan na základe odporúčania komisie pre prijímacie skúšky. Talentové skúšky pre uchádzačov o štúdium učiteľstva výtvarného umenia a hudobného umenia budú formou praktických skúšok.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Obsah prijímacích skúšok v oboch kolách je pri jednotlivých odboroch (vrátane rozsahu talentových skúšok) spresnený v tézach, ktoré dostane každý uchádza</w:t>
      </w:r>
      <w:r>
        <w:rPr>
          <w:rFonts w:ascii="Times New Roman" w:hAnsi="Times New Roman" w:cs="Times New Roman" w:eastAsia="Times New Roman"/>
          <w:color w:val="auto"/>
          <w:spacing w:val="0"/>
          <w:position w:val="0"/>
          <w:sz w:val="24"/>
          <w:shd w:fill="auto" w:val="clear"/>
        </w:rPr>
        <w:t xml:space="preserve">č o štúdium a budú zverejnené na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www.pdf.umb.sk</w:t>
        </w:r>
      </w:hyperlink>
      <w:r>
        <w:rPr>
          <w:rFonts w:ascii="Times New Roman" w:hAnsi="Times New Roman" w:cs="Times New Roman" w:eastAsia="Times New Roman"/>
          <w:color w:val="auto"/>
          <w:spacing w:val="0"/>
          <w:position w:val="0"/>
          <w:sz w:val="24"/>
          <w:shd w:fill="auto" w:val="clear"/>
        </w:rPr>
        <w:t xml:space="preserve">. </w:t>
        <w:tab/>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Na bakalársky študijný program predškolská a elementárna pedagogika sa talentové prijímacie skúšky nekonajú.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 prípade medzifakultných u</w:t>
      </w:r>
      <w:r>
        <w:rPr>
          <w:rFonts w:ascii="Times New Roman" w:hAnsi="Times New Roman" w:cs="Times New Roman" w:eastAsia="Times New Roman"/>
          <w:color w:val="auto"/>
          <w:spacing w:val="0"/>
          <w:position w:val="0"/>
          <w:sz w:val="24"/>
          <w:shd w:fill="auto" w:val="clear"/>
        </w:rPr>
        <w:t xml:space="preserve">čiteľských študijných programov podmienky prijatia pre časť štúdia, ktorú nerealizuje PF UMB,  formuluje a zverejňuje príslušná fakulta.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Ak sa uchádza</w:t>
      </w:r>
      <w:r>
        <w:rPr>
          <w:rFonts w:ascii="Times New Roman" w:hAnsi="Times New Roman" w:cs="Times New Roman" w:eastAsia="Times New Roman"/>
          <w:color w:val="auto"/>
          <w:spacing w:val="0"/>
          <w:position w:val="0"/>
          <w:sz w:val="24"/>
          <w:shd w:fill="auto" w:val="clear"/>
        </w:rPr>
        <w:t xml:space="preserve">č chce prihlásiť na viac študijných odborov,  resp. študijných programov na Pedagogickej fakulte, musí si podať samostatnú prihlášku na každý študijný program zvlášť a zaplatiť poplatok za každú prihlášku.</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Na ten istý študijný odbor a študijný program  sa uchádza</w:t>
      </w:r>
      <w:r>
        <w:rPr>
          <w:rFonts w:ascii="Times New Roman" w:hAnsi="Times New Roman" w:cs="Times New Roman" w:eastAsia="Times New Roman"/>
          <w:color w:val="auto"/>
          <w:spacing w:val="0"/>
          <w:position w:val="0"/>
          <w:sz w:val="24"/>
          <w:shd w:fill="auto" w:val="clear"/>
        </w:rPr>
        <w:t xml:space="preserve">č nemôže prihlásiť súčasne na denné aj externé štúdium.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Prihlášky musia obsahova</w:t>
      </w:r>
      <w:r>
        <w:rPr>
          <w:rFonts w:ascii="Times New Roman" w:hAnsi="Times New Roman" w:cs="Times New Roman" w:eastAsia="Times New Roman"/>
          <w:color w:val="auto"/>
          <w:spacing w:val="0"/>
          <w:position w:val="0"/>
          <w:sz w:val="24"/>
          <w:shd w:fill="auto" w:val="clear"/>
        </w:rPr>
        <w:t xml:space="preserve">ť všetky prílohy uvedené v pokynoch na prihláške na str. 3 a potvrdenie o úhrade poplatku. Poplatok sa nevracia. Neúplné prihlášky budú vrátené. Presuny prihlášok v rámci študijných odborov a študijných programov nie sú po 31. marci 2020 možné. O  náhradných alebo dodatočných termínoch prijímacích skúšok rozhoduje dekan na základe aktuálnej situácie.</w:t>
      </w:r>
    </w:p>
    <w:p>
      <w:pPr>
        <w:tabs>
          <w:tab w:val="left" w:pos="16776507"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16776507"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Bakalárske študijné programy</w:t>
      </w:r>
      <w:r>
        <w:rPr>
          <w:rFonts w:ascii="Times New Roman" w:hAnsi="Times New Roman" w:cs="Times New Roman" w:eastAsia="Times New Roman"/>
          <w:color w:val="auto"/>
          <w:spacing w:val="0"/>
          <w:position w:val="0"/>
          <w:sz w:val="24"/>
          <w:shd w:fill="auto" w:val="clear"/>
        </w:rPr>
        <w:t xml:space="preserve"> </w:t>
      </w:r>
    </w:p>
    <w:p>
      <w:pPr>
        <w:tabs>
          <w:tab w:val="left" w:pos="16776507"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Doklady o úspešnom absolvovaní maturitnej skúšky pre prijatie na bakalárske študijné programy je potrebné doru</w:t>
      </w:r>
      <w:r>
        <w:rPr>
          <w:rFonts w:ascii="Times New Roman" w:hAnsi="Times New Roman" w:cs="Times New Roman" w:eastAsia="Times New Roman"/>
          <w:color w:val="auto"/>
          <w:spacing w:val="0"/>
          <w:position w:val="0"/>
          <w:sz w:val="24"/>
          <w:shd w:fill="auto" w:val="clear"/>
        </w:rPr>
        <w:t xml:space="preserve">čiť na študijné oddelenie PF UMB bezprostredne po jej vykonaní. O prijatí rozhoduje výsledok prijímacej skúšky.</w:t>
      </w:r>
    </w:p>
    <w:p>
      <w:pPr>
        <w:tabs>
          <w:tab w:val="left" w:pos="16776507" w:leader="none"/>
          <w:tab w:val="left" w:pos="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16776507"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Magisterské študijné programy</w:t>
      </w:r>
      <w:r>
        <w:rPr>
          <w:rFonts w:ascii="Times New Roman" w:hAnsi="Times New Roman" w:cs="Times New Roman" w:eastAsia="Times New Roman"/>
          <w:color w:val="auto"/>
          <w:spacing w:val="0"/>
          <w:position w:val="0"/>
          <w:sz w:val="24"/>
          <w:shd w:fill="auto" w:val="clear"/>
        </w:rPr>
        <w:t xml:space="preserve"> </w:t>
      </w:r>
    </w:p>
    <w:p>
      <w:pPr>
        <w:tabs>
          <w:tab w:val="left" w:pos="16776507"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Doklady o úspešnom absolvovaní bakalárskeho štúdia, vrátane výpisu o váženom študijnom priemere dosiahnutom po</w:t>
      </w:r>
      <w:r>
        <w:rPr>
          <w:rFonts w:ascii="Times New Roman" w:hAnsi="Times New Roman" w:cs="Times New Roman" w:eastAsia="Times New Roman"/>
          <w:color w:val="auto"/>
          <w:spacing w:val="0"/>
          <w:position w:val="0"/>
          <w:sz w:val="24"/>
          <w:shd w:fill="auto" w:val="clear"/>
        </w:rPr>
        <w:t xml:space="preserve">čas bakalárskeho štúdia (potvrdené študijným oddelením fakulty, kde uchádzač Bc. štúdium absolvoval), je potrebné doručiť na študijné oddelenie PF UMB. O prijatí rozhoduje vážený študijný priemer dosiahnutý v Bc. štúdiu prislúchajúceho ŠP. </w:t>
      </w:r>
    </w:p>
    <w:p>
      <w:pPr>
        <w:tabs>
          <w:tab w:val="left" w:pos="16776507" w:leader="none"/>
          <w:tab w:val="left" w:pos="0" w:leader="none"/>
        </w:tabs>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p>
    <w:p>
      <w:pPr>
        <w:numPr>
          <w:ilvl w:val="0"/>
          <w:numId w:val="332"/>
        </w:numPr>
        <w:tabs>
          <w:tab w:val="left" w:pos="5670" w:leader="none"/>
          <w:tab w:val="left" w:pos="7088" w:leader="none"/>
          <w:tab w:val="left" w:pos="8505"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Zásady konania prijímacích skúšok sa vz</w:t>
      </w:r>
      <w:r>
        <w:rPr>
          <w:rFonts w:ascii="Times New Roman" w:hAnsi="Times New Roman" w:cs="Times New Roman" w:eastAsia="Times New Roman"/>
          <w:color w:val="auto"/>
          <w:spacing w:val="0"/>
          <w:position w:val="0"/>
          <w:sz w:val="24"/>
          <w:shd w:fill="auto" w:val="clear"/>
        </w:rPr>
        <w:t xml:space="preserve">ťahujú na denné i externé  štúdium. Dekan PF UMB má právo na základe aktuálneho stavu v počtoch uchádzačov na príslušný program rozhodnúť o nekonaní prijímacích skúšok alebo ich niektorej časti.</w:t>
      </w:r>
    </w:p>
    <w:p>
      <w:pPr>
        <w:numPr>
          <w:ilvl w:val="0"/>
          <w:numId w:val="332"/>
        </w:numPr>
        <w:tabs>
          <w:tab w:val="left" w:pos="5670" w:leader="none"/>
          <w:tab w:val="left" w:pos="7088" w:leader="none"/>
          <w:tab w:val="left" w:pos="8505"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Dekan PF UMB má právo na základe aktuálneho stavu (zvä</w:t>
      </w:r>
      <w:r>
        <w:rPr>
          <w:rFonts w:ascii="Times New Roman" w:hAnsi="Times New Roman" w:cs="Times New Roman" w:eastAsia="Times New Roman"/>
          <w:color w:val="auto"/>
          <w:spacing w:val="0"/>
          <w:position w:val="0"/>
          <w:sz w:val="24"/>
          <w:shd w:fill="auto" w:val="clear"/>
        </w:rPr>
        <w:t xml:space="preserve">čša podľa počtu prihlásených) rozhodnúť o nerealizovaní študijného programu v danom akademickom roku.</w:t>
      </w:r>
    </w:p>
    <w:p>
      <w:pPr>
        <w:numPr>
          <w:ilvl w:val="0"/>
          <w:numId w:val="332"/>
        </w:numPr>
        <w:tabs>
          <w:tab w:val="left" w:pos="360"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Základnou podmienkou prijatia na štúdium je úspešné vykonanie prijímacích skúšok, ak nerozhodol dekan inak. </w:t>
      </w:r>
    </w:p>
    <w:p>
      <w:pPr>
        <w:numPr>
          <w:ilvl w:val="0"/>
          <w:numId w:val="332"/>
        </w:numPr>
        <w:tabs>
          <w:tab w:val="left" w:pos="5670" w:leader="none"/>
          <w:tab w:val="left" w:pos="7088" w:leader="none"/>
          <w:tab w:val="left" w:pos="8505"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prípade nižšieho po</w:t>
      </w:r>
      <w:r>
        <w:rPr>
          <w:rFonts w:ascii="Times New Roman" w:hAnsi="Times New Roman" w:cs="Times New Roman" w:eastAsia="Times New Roman"/>
          <w:color w:val="auto"/>
          <w:spacing w:val="0"/>
          <w:position w:val="0"/>
          <w:sz w:val="24"/>
          <w:shd w:fill="auto" w:val="clear"/>
        </w:rPr>
        <w:t xml:space="preserve">čtu uchádzačov ako je plánovaný počet prijatých študentov, môže dekan fakulty rozhodnúť o odpustení prijímacej skúšky.</w:t>
      </w:r>
    </w:p>
    <w:p>
      <w:pPr>
        <w:numPr>
          <w:ilvl w:val="0"/>
          <w:numId w:val="332"/>
        </w:numPr>
        <w:tabs>
          <w:tab w:val="left" w:pos="16776507"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prípade vyššieho po</w:t>
      </w:r>
      <w:r>
        <w:rPr>
          <w:rFonts w:ascii="Times New Roman" w:hAnsi="Times New Roman" w:cs="Times New Roman" w:eastAsia="Times New Roman"/>
          <w:color w:val="auto"/>
          <w:spacing w:val="0"/>
          <w:position w:val="0"/>
          <w:sz w:val="24"/>
          <w:shd w:fill="auto" w:val="clear"/>
        </w:rPr>
        <w:t xml:space="preserve">čtu uchádzačov ako je plánovaný počet prijatých študentov pri nekonaní prijímacích pohovorov, bude v Bc. štúdiu kritériom na prijatie študijný priemer strednej školy (so zohľadnením výsledkov maturitnej skúšky) a v Mgr. štúdiu vážený študijný priemer z Bc. štúdia (so zohľadnením výsledkov zo štátnej bakalárskej skúšky).</w:t>
      </w:r>
    </w:p>
    <w:p>
      <w:pPr>
        <w:numPr>
          <w:ilvl w:val="0"/>
          <w:numId w:val="332"/>
        </w:numPr>
        <w:tabs>
          <w:tab w:val="left" w:pos="360"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30 dní po ukon</w:t>
      </w:r>
      <w:r>
        <w:rPr>
          <w:rFonts w:ascii="Times New Roman" w:hAnsi="Times New Roman" w:cs="Times New Roman" w:eastAsia="Times New Roman"/>
          <w:color w:val="auto"/>
          <w:spacing w:val="0"/>
          <w:position w:val="0"/>
          <w:sz w:val="24"/>
          <w:shd w:fill="auto" w:val="clear"/>
        </w:rPr>
        <w:t xml:space="preserve">čení prijímacích skúšok dostanú uchádzači oznámenie o prijatí alebo neprijatí na štúdium. V súlade so Štatútom PF UMB sa uchádzači môžu odvolať proti rozhodnutiu dekana o neprijatí na štúdium do 8 dní od doručenia oznámenia.</w:t>
      </w:r>
    </w:p>
    <w:p>
      <w:pPr>
        <w:numPr>
          <w:ilvl w:val="0"/>
          <w:numId w:val="332"/>
        </w:numPr>
        <w:tabs>
          <w:tab w:val="left" w:pos="360"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osobitných prípadoch môže by</w:t>
      </w:r>
      <w:r>
        <w:rPr>
          <w:rFonts w:ascii="Times New Roman" w:hAnsi="Times New Roman" w:cs="Times New Roman" w:eastAsia="Times New Roman"/>
          <w:color w:val="auto"/>
          <w:spacing w:val="0"/>
          <w:position w:val="0"/>
          <w:sz w:val="24"/>
          <w:shd w:fill="auto" w:val="clear"/>
        </w:rPr>
        <w:t xml:space="preserve">ť rozhodnutie o prijatí podmienečné, ktoré po doplnení definovanej podmienky nadobudne platnosť v určenom termíne.</w:t>
      </w:r>
    </w:p>
    <w:p>
      <w:pPr>
        <w:numPr>
          <w:ilvl w:val="0"/>
          <w:numId w:val="332"/>
        </w:numPr>
        <w:tabs>
          <w:tab w:val="left" w:pos="360"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 prijímaní zahrani</w:t>
      </w:r>
      <w:r>
        <w:rPr>
          <w:rFonts w:ascii="Times New Roman" w:hAnsi="Times New Roman" w:cs="Times New Roman" w:eastAsia="Times New Roman"/>
          <w:color w:val="auto"/>
          <w:spacing w:val="0"/>
          <w:position w:val="0"/>
          <w:sz w:val="24"/>
          <w:shd w:fill="auto" w:val="clear"/>
        </w:rPr>
        <w:t xml:space="preserve">čných študentov sa postupuje ako u študentov zo SR a dekan fakulty  vychádza z odporúčaní MŠVVaŠ SR, resp. postupuje individuálne v súlade so zákonom o vysokých školách. </w:t>
      </w:r>
    </w:p>
    <w:p>
      <w:pPr>
        <w:numPr>
          <w:ilvl w:val="0"/>
          <w:numId w:val="332"/>
        </w:numPr>
        <w:tabs>
          <w:tab w:val="left" w:pos="360"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náhradných alebo dodato</w:t>
      </w:r>
      <w:r>
        <w:rPr>
          <w:rFonts w:ascii="Times New Roman" w:hAnsi="Times New Roman" w:cs="Times New Roman" w:eastAsia="Times New Roman"/>
          <w:color w:val="auto"/>
          <w:spacing w:val="0"/>
          <w:position w:val="0"/>
          <w:sz w:val="24"/>
          <w:shd w:fill="auto" w:val="clear"/>
        </w:rPr>
        <w:t xml:space="preserve">čných termínoch prijímacích skúšok rozhoduje dekan na základe aktuálnej situácie. </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Uchádza</w:t>
      </w:r>
      <w:r>
        <w:rPr>
          <w:rFonts w:ascii="Times New Roman" w:hAnsi="Times New Roman" w:cs="Times New Roman" w:eastAsia="Times New Roman"/>
          <w:color w:val="auto"/>
          <w:spacing w:val="0"/>
          <w:position w:val="0"/>
          <w:sz w:val="24"/>
          <w:shd w:fill="auto" w:val="clear"/>
        </w:rPr>
        <w:t xml:space="preserve">či o štúdium, ktorí absolvovali predchádzajúci stupeň vzdelania v zahraničí, sú povinní podľa Zákona č. 422/2015 Z. z. o uznávaní dokladov o vzdelaní a o uznávaní odborných kvalifikácií a o zmene a doplnení niektorých zákonov predložiť uznanie dokladu o vzdelaní získanom mimo územia Slovenskej republiky. Rozhodnutie o uznaní dokladov o vzdelaní je povinný prijatý uchádzač o štúdium predložiť najneskôr v deň zápisu na štúdium.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Obsah a kritériá prijímacích skúšok sú rovnaké pre denné aj externé formy štúdia na PF UMB. Každoro</w:t>
      </w:r>
      <w:r>
        <w:rPr>
          <w:rFonts w:ascii="Times New Roman" w:hAnsi="Times New Roman" w:cs="Times New Roman" w:eastAsia="Times New Roman"/>
          <w:color w:val="auto"/>
          <w:spacing w:val="0"/>
          <w:position w:val="0"/>
          <w:sz w:val="24"/>
          <w:shd w:fill="auto" w:val="clear"/>
        </w:rPr>
        <w:t xml:space="preserve">čne sa aktualizujú a schvaľujú v AS PF UMB. Zverejňujú sa na webovej stránke fakulty. </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Podmienky prijatia na 1. a 2. stupe</w:t>
      </w:r>
      <w:r>
        <w:rPr>
          <w:rFonts w:ascii="Times New Roman" w:hAnsi="Times New Roman" w:cs="Times New Roman" w:eastAsia="Times New Roman"/>
          <w:b/>
          <w:color w:val="auto"/>
          <w:spacing w:val="0"/>
          <w:position w:val="0"/>
          <w:sz w:val="24"/>
          <w:shd w:fill="auto" w:val="clear"/>
        </w:rPr>
        <w:t xml:space="preserve">ň štúdia</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Andragogika (Bc.). </w:t>
      </w:r>
      <w:r>
        <w:rPr>
          <w:rFonts w:ascii="Times New Roman" w:hAnsi="Times New Roman" w:cs="Times New Roman" w:eastAsia="Times New Roman"/>
          <w:color w:val="auto"/>
          <w:spacing w:val="0"/>
          <w:position w:val="0"/>
          <w:sz w:val="24"/>
          <w:shd w:fill="auto" w:val="clear"/>
        </w:rPr>
        <w:t xml:space="preserve">Predpokladom prijatia na štúdium je úspešné absolvovanie maturitných skúšok a vykonanie prijímacích skúšok. Obsah prijímacích skúšok stanovuje Katedra andragogiky PF UMB s garantom štúdia. Kritériá na prijatie sú schválené vedením fakulty. Poriadok prijímacieho konania a požiadavky na prijatie sú schva</w:t>
      </w:r>
      <w:r>
        <w:rPr>
          <w:rFonts w:ascii="Times New Roman" w:hAnsi="Times New Roman" w:cs="Times New Roman" w:eastAsia="Times New Roman"/>
          <w:color w:val="auto"/>
          <w:spacing w:val="0"/>
          <w:position w:val="0"/>
          <w:sz w:val="24"/>
          <w:shd w:fill="auto" w:val="clear"/>
        </w:rPr>
        <w:t xml:space="preserve">ľované orgánmi fakulty, univerzity – každoročne  sa aktualizujú a dopĺňajú. Absolvovaním prijímacej skúšky uchádzač preukazuje: stanovenú kvalitu vedomostí z oblasti pedagogiky, sociológie, filozofie, náuky o spoločnosti v rozsahu stredoškolského učiva, stanovenú kvalitu prehľadu o edukačnej realite a aktuálnych problémoch výchovy a vzdelávania dospelých v Slovenskej republike.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Andragogika (Mgr.). </w:t>
      </w:r>
      <w:r>
        <w:rPr>
          <w:rFonts w:ascii="Times New Roman" w:hAnsi="Times New Roman" w:cs="Times New Roman" w:eastAsia="Times New Roman"/>
          <w:color w:val="auto"/>
          <w:spacing w:val="0"/>
          <w:position w:val="0"/>
          <w:sz w:val="24"/>
          <w:shd w:fill="auto" w:val="clear"/>
        </w:rPr>
        <w:t xml:space="preserve">Úspešné ukon</w:t>
      </w:r>
      <w:r>
        <w:rPr>
          <w:rFonts w:ascii="Times New Roman" w:hAnsi="Times New Roman" w:cs="Times New Roman" w:eastAsia="Times New Roman"/>
          <w:color w:val="auto"/>
          <w:spacing w:val="0"/>
          <w:position w:val="0"/>
          <w:sz w:val="24"/>
          <w:shd w:fill="auto" w:val="clear"/>
        </w:rPr>
        <w:t xml:space="preserve">čenie bakalárskeho štúdia v študijnom programe andragogika alebo v príbuzných študijných odboroch (pedagogika, sociálna práca, psychológia, sociológia, kulturológia a iné) a vykonanie prijímacích skúšok.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Pedagogika – vychovávate</w:t>
      </w:r>
      <w:r>
        <w:rPr>
          <w:rFonts w:ascii="Times New Roman" w:hAnsi="Times New Roman" w:cs="Times New Roman" w:eastAsia="Times New Roman"/>
          <w:b/>
          <w:color w:val="auto"/>
          <w:spacing w:val="0"/>
          <w:position w:val="0"/>
          <w:sz w:val="24"/>
          <w:shd w:fill="auto" w:val="clear"/>
        </w:rPr>
        <w:t xml:space="preserve">ľstvo (Bc.)</w:t>
      </w:r>
      <w:r>
        <w:rPr>
          <w:rFonts w:ascii="Times New Roman" w:hAnsi="Times New Roman" w:cs="Times New Roman" w:eastAsia="Times New Roman"/>
          <w:color w:val="auto"/>
          <w:spacing w:val="0"/>
          <w:position w:val="0"/>
          <w:sz w:val="24"/>
          <w:shd w:fill="auto" w:val="clear"/>
        </w:rPr>
        <w:t xml:space="preserve">. Vedomosti z pedagogiky a psychológie v rozsahu stredoškolského učiva, všeobecný prehľad o aktuálnych otázkach spoločenského a kultúrneho diania na Slovensku. Obsah prijímacích skúšok stanovuje katedra s garantom štúdia.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 základe aktuálneho stavu počtu uchádzačov môže dekan fakulty rozhodnúť o odpustení prijímacích skúšok.</w:t>
      </w:r>
    </w:p>
    <w:p>
      <w:pPr>
        <w:tabs>
          <w:tab w:val="left" w:pos="4536" w:leader="none"/>
          <w:tab w:val="left" w:pos="9072"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Sociálna pedagogika (Mgr.). </w:t>
      </w:r>
      <w:r>
        <w:rPr>
          <w:rFonts w:ascii="Times New Roman" w:hAnsi="Times New Roman" w:cs="Times New Roman" w:eastAsia="Times New Roman"/>
          <w:color w:val="auto"/>
          <w:spacing w:val="0"/>
          <w:position w:val="0"/>
          <w:sz w:val="24"/>
          <w:shd w:fill="auto" w:val="clear"/>
        </w:rPr>
        <w:t xml:space="preserve">Predpokladom prijatia na štúdium je úspešné ukon</w:t>
      </w:r>
      <w:r>
        <w:rPr>
          <w:rFonts w:ascii="Times New Roman" w:hAnsi="Times New Roman" w:cs="Times New Roman" w:eastAsia="Times New Roman"/>
          <w:color w:val="auto"/>
          <w:spacing w:val="0"/>
          <w:position w:val="0"/>
          <w:sz w:val="24"/>
          <w:shd w:fill="auto" w:val="clear"/>
        </w:rPr>
        <w:t xml:space="preserve">čenie bakalárskeho štúdia v študijných programoch pedagogika, sociálna pedagogika, sociálna práca (resp. sociálno-misijná práca), v študijnom odbore učiteľstvo akademických predmetov, učiteľstvo praktickej prípravy, v študijných programoch: pedagogika – vychovávateľstvo, sociálna pedagogika, andragogika, špeciálna pedagogika, sociológia a iné príbuzné odbory a vykonanie prijímacích skúšok. Prijímacie skúšky vychádzajú z problémov sociálnej pedagogiky, sociálnej patológie, pedagogiky, pedagogiky voľného času a príslušných legislatívnych noriem.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Predškolská a elementárna pedagogika (Bc.). </w:t>
      </w:r>
      <w:r>
        <w:rPr>
          <w:rFonts w:ascii="Times New Roman" w:hAnsi="Times New Roman" w:cs="Times New Roman" w:eastAsia="Times New Roman"/>
          <w:color w:val="auto"/>
          <w:spacing w:val="0"/>
          <w:position w:val="0"/>
          <w:sz w:val="24"/>
          <w:shd w:fill="auto" w:val="clear"/>
        </w:rPr>
        <w:t xml:space="preserve">Základnou podmienkou prijatia na štúdium je získanie úplného stredného vzdelania ukon</w:t>
      </w:r>
      <w:r>
        <w:rPr>
          <w:rFonts w:ascii="Times New Roman" w:hAnsi="Times New Roman" w:cs="Times New Roman" w:eastAsia="Times New Roman"/>
          <w:color w:val="auto"/>
          <w:spacing w:val="0"/>
          <w:position w:val="0"/>
          <w:sz w:val="24"/>
          <w:shd w:fill="auto" w:val="clear"/>
        </w:rPr>
        <w:t xml:space="preserve">čeného maturitnou skúškou. Prijatí budú uchádzači, ktorí splnia definované kritériá v týchto oblastiach: (1) výsledok písomného testu, v rámci ktorého sa zisťujú intelektové schopnosti uchádzača, ako i jeho všeobecný vedomostný rozhľad; (2) priemer známok z koncoročného hodnotenia za 1. – 3. ročník SŠ v predmetoch slovenský jazyk a literatúra, matematika a cudzí jazyk; (3) výsledky maturitných skúšok. Ďalej budú zohľadnené aktivity uchádzača, ktoré musia byť doložené certifikátmi, vysvedčeniami, diplomami, prípadne potvrdeniami z organizácie, kde bola aktivita vykonávaná. Hodnotené budú tieto aktivity: základná umelecká škola, stredoškolská odborná činnosť (SOČ), účasť na súťažiach v umeleckých, športových, tvorivých a iných činnostiach, dobrovoľnícka činnosť v oblasti práce s deťmi predškolského a mladšieho školského veku, študijný pobyt v zahraničí. Na základe aktuálneho počtu uchádzačov môže dekan fakulty rozhodnúť o odpustení prijímacích skúšok alebo redukcii kritérií. Bližšie informácie o váhe jednotlivých kritérií budú zverejnené na webovej stránke PF UMB (www.pdf.umb.sk) najneskôr v máji 2020.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Predškolská pedagogika (Mgr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Podmienkou prijatia je ukon</w:t>
      </w:r>
      <w:r>
        <w:rPr>
          <w:rFonts w:ascii="Times New Roman" w:hAnsi="Times New Roman" w:cs="Times New Roman" w:eastAsia="Times New Roman"/>
          <w:color w:val="auto"/>
          <w:spacing w:val="0"/>
          <w:position w:val="0"/>
          <w:sz w:val="24"/>
          <w:shd w:fill="auto" w:val="clear"/>
        </w:rPr>
        <w:t xml:space="preserve">čenie bakalárskeho štúdia štátnou skúškou v študijnom programe predškolská a elementárna pedagogika. Cieľom prijímacej skúšky je overenie vedomostí uchádzača z jadra odboru, ktorý tvorí obsah povinných predmetov bakalárskeho štúdia. V prípade, že dekan rozhodne o nekonaní prijímacích skúšok, budú prijatí najúspešnejší uchádzači bakalárskeho štúdia. Poradie prijatých uchádzačov sa zostavuje na základe váženého študijného priemeru dosiahnutých študijných výsledkov. Do priemeru sa započítavajú aj výsledky štátnej skúšky z bakalárskeho štúdia. Na základe aktuálneho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pre primárne vzdelávanie (Mgr</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Podmienkou prijatia je ukončenie bakalárskeho štúdia štátnou skúškou v študijnom programe predškolská a elementárna pedagogika. Cieľom prijímacej skúšky je overenie vedomostí uchádzača z jadra odboru, ktorý tvorí obsah povinných predmetov bakalárskeho štúdia. V prípade, že dekan rozhodne o nekonaní prijímacích skúšok, budú prijatí najúspešnejší uchádzači bakalárskeho štúdia. Poradie prijatých uchádzačov sa zostavuje na základe váženého študijného priemeru dosiahnutých študijných výsledkov. Do priemeru sa započítavajú aj výsledky štátnej skúšky z bakalárskeho štúdia. Na základe aktuálneho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Sociálna práca (Bc.)</w:t>
      </w:r>
      <w:r>
        <w:rPr>
          <w:rFonts w:ascii="Times New Roman" w:hAnsi="Times New Roman" w:cs="Times New Roman" w:eastAsia="Times New Roman"/>
          <w:color w:val="auto"/>
          <w:spacing w:val="0"/>
          <w:position w:val="0"/>
          <w:sz w:val="24"/>
          <w:shd w:fill="auto" w:val="clear"/>
        </w:rPr>
        <w:t xml:space="preserve">. Základnou podmienkou prijatia na štúdium je získanie úplného stredného vzdelania ukon</w:t>
      </w:r>
      <w:r>
        <w:rPr>
          <w:rFonts w:ascii="Times New Roman" w:hAnsi="Times New Roman" w:cs="Times New Roman" w:eastAsia="Times New Roman"/>
          <w:color w:val="auto"/>
          <w:spacing w:val="0"/>
          <w:position w:val="0"/>
          <w:sz w:val="24"/>
          <w:shd w:fill="auto" w:val="clear"/>
        </w:rPr>
        <w:t xml:space="preserve">čeného maturitnou skúškou. Obsah a kritériá prijímacích skúšok určuje Katedra sociálnej práce PF UMB s garantom štúdia. Výber uchádzačov sa realizuje na základe výsledkov ústneho pohovoru. Obsahom ústneho pohovoru budú tieto tematické okruhy: (1) preukázanie potrebných osobnostných predpokladov a schopností na vysokoškolské štúdium, (2) motivácia k štúdiu, (3) riešenie sociálnej situácie a (4) aktuálny sociálno-politický prehľad.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Sociálna práca (Mgr.). </w:t>
      </w:r>
      <w:r>
        <w:rPr>
          <w:rFonts w:ascii="Times New Roman" w:hAnsi="Times New Roman" w:cs="Times New Roman" w:eastAsia="Times New Roman"/>
          <w:color w:val="auto"/>
          <w:spacing w:val="0"/>
          <w:position w:val="0"/>
          <w:sz w:val="24"/>
          <w:shd w:fill="auto" w:val="clear"/>
        </w:rPr>
        <w:t xml:space="preserve">Predpokladom prijatia na štúdium je úspešné ukon</w:t>
      </w:r>
      <w:r>
        <w:rPr>
          <w:rFonts w:ascii="Times New Roman" w:hAnsi="Times New Roman" w:cs="Times New Roman" w:eastAsia="Times New Roman"/>
          <w:color w:val="auto"/>
          <w:spacing w:val="0"/>
          <w:position w:val="0"/>
          <w:sz w:val="24"/>
          <w:shd w:fill="auto" w:val="clear"/>
        </w:rPr>
        <w:t xml:space="preserve">čenie bakalárskeho  štúdia v študijnom programe sociálna práca alebo iného príbuzného odboru (pedagogika, psychológia, andragogika, sociológia a iné). Prijímacia skúška má formu písomnej skúšky zahrňujúcej učivo na úrovni profilových predmetov bakalárskeho študijného programu sociálna práca: historické, spoločenské a filozofické východiská sociálnej práce, teória sociálnej práce, metódy a metodika sociálnej práce, sociálna politika, sociálne zabezpečenie.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Ekonomika a manažment sociálnej práce (Bc.). </w:t>
      </w:r>
      <w:r>
        <w:rPr>
          <w:rFonts w:ascii="Times New Roman" w:hAnsi="Times New Roman" w:cs="Times New Roman" w:eastAsia="Times New Roman"/>
          <w:color w:val="auto"/>
          <w:spacing w:val="0"/>
          <w:position w:val="0"/>
          <w:sz w:val="24"/>
          <w:shd w:fill="auto" w:val="clear"/>
        </w:rPr>
        <w:t xml:space="preserve">Výber uchádza</w:t>
      </w:r>
      <w:r>
        <w:rPr>
          <w:rFonts w:ascii="Times New Roman" w:hAnsi="Times New Roman" w:cs="Times New Roman" w:eastAsia="Times New Roman"/>
          <w:color w:val="auto"/>
          <w:spacing w:val="0"/>
          <w:position w:val="0"/>
          <w:sz w:val="24"/>
          <w:shd w:fill="auto" w:val="clear"/>
        </w:rPr>
        <w:t xml:space="preserve">čov sa realizuje na základe výsledkov ústneho pohovoru. Obsahom ústneho pohovoru sú tieto tematické okruhy: (1) preukázanie potrebných predpokladov a schopností na vysokoškolské štúdium, (2) komunikačné zručnosti, (3) motivácia k štúdiu, (4) riešenie sociálnej situácie a (5) aktuálny sociálno-politický a ekonomický prehľad.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Psychológia (Bc.). </w:t>
      </w:r>
      <w:r>
        <w:rPr>
          <w:rFonts w:ascii="Times New Roman" w:hAnsi="Times New Roman" w:cs="Times New Roman" w:eastAsia="Times New Roman"/>
          <w:color w:val="auto"/>
          <w:spacing w:val="0"/>
          <w:position w:val="0"/>
          <w:sz w:val="24"/>
          <w:shd w:fill="auto" w:val="clear"/>
        </w:rPr>
        <w:t xml:space="preserve">Pre tento študijný program sú podmienky stanovené nasledovne: spôsob výberu uchádza</w:t>
      </w:r>
      <w:r>
        <w:rPr>
          <w:rFonts w:ascii="Times New Roman" w:hAnsi="Times New Roman" w:cs="Times New Roman" w:eastAsia="Times New Roman"/>
          <w:color w:val="auto"/>
          <w:spacing w:val="0"/>
          <w:position w:val="0"/>
          <w:sz w:val="24"/>
          <w:shd w:fill="auto" w:val="clear"/>
        </w:rPr>
        <w:t xml:space="preserve">čov sa uskutočňuje na základe (1) písomného testu vedomostnej orientácie (z predmetu psychológia a biológia) v rozsahu stredoškolského učiva, (2) posúdenia znalosti práce s textom v anglickom jazyku na B1 úrovni, (3) posúdenia všeobecných rozumových schopností (riešenie úloh verbálnych, numerických, logických a abstraktných) a  (4) analýzy predpokladov osobnostného profilu. Štandardnou formou prijímacích skúšok sú písomné testy. Obsah prijímacích testov rešpektuje spravodlivý prístup ku vzdelaniu a v obsahu a rozsahu písomné testy nepresahujú rámec stredoškolského vzdelania. Spôsob realizovania písomných testov, ako aj ich vyhodnotenia a zverejnenia výsledkov, je zabezpečený dôsledne anonymne s  použitím kódu uchádzača a utajením jeho mena. Až po vyhodnotení, prostredníctvom počítačového programu a vytvorením nezávislého a objektívneho poradia, sa ku kódom priradia mená uchádzačov.</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Psychológia (Mgr.). </w:t>
      </w:r>
      <w:r>
        <w:rPr>
          <w:rFonts w:ascii="Times New Roman" w:hAnsi="Times New Roman" w:cs="Times New Roman" w:eastAsia="Times New Roman"/>
          <w:color w:val="auto"/>
          <w:spacing w:val="0"/>
          <w:position w:val="0"/>
          <w:sz w:val="24"/>
          <w:shd w:fill="auto" w:val="clear"/>
        </w:rPr>
        <w:t xml:space="preserve">Prijímanie na študijný program sa uskuto</w:t>
      </w:r>
      <w:r>
        <w:rPr>
          <w:rFonts w:ascii="Times New Roman" w:hAnsi="Times New Roman" w:cs="Times New Roman" w:eastAsia="Times New Roman"/>
          <w:color w:val="auto"/>
          <w:spacing w:val="0"/>
          <w:position w:val="0"/>
          <w:sz w:val="24"/>
          <w:shd w:fill="auto" w:val="clear"/>
        </w:rPr>
        <w:t xml:space="preserve">čňuje na základe študijných výsledkov dosiahnutých v bakalárskom stupni štúdia a relevantných aktivít uchádzača k študijnému odboru. Základnou podmienkou pre prijatie je ukončené štúdium v bakalárskom stupni vysokoškolského štúdia v zmysle § 56 ods. 2 zákona č. 131/2002 o vysokých školách. Uchádzač môže v rámci prijímacieho konania získať maximálne 100 bodov. Na základe získaných bodov zostaví prijímacia komisia poradie uchádzačov. Prijatí sú uchádzači s najvyšším počtom získaných bodov. Posudzované sú 3 kritéria: (1) celkový prospech počas bakalárskeho stupňa štúdia vyjadrený váženým študijným priemerom – 50 bodov; (2) prospech z obhajoby bakalárskej práce – 30 bodov; (3) absolvované relevantné aktivity k študijnému odboru – 20 bodov. Ďalšou podmienkou prijatia na štúdium je príbuznosť študijného odboru ukončeného bakalárskeho štúdia. Vyžaduje sa, aby uchádzač ukončil predchádzajúce bakalárske štúdium v študijnom odbore 7701 Psychológia, alebo magisterské štúdium v študijnom odbore 7656 Učiteľstvo akademických predmetov, študijný program učiteľstvo psychológie (v kombinácii) 23880. Kritériá používané pri posudzovaní a výbere uchádzačov na štúdium zabezpečujú zhodnotenie študijných predpokladov pre vysokoškolské štúdium vyznačujúce sa dlhodobým študijným výkonom. Kritérium aktivity vyjadruje mieru motivácie a angažovania sa uchádzača nad rámec študijných povinností a zároveň umožňuje odhadnúť záujmovú orientáciu uchádzača o štúdium. Uchádzač môže získať body za aktivity ako napr.: aktívna účasť na vedeckom odbornom psychologickom podujatí charakteru konferencie, účasť na vzdelávacej aktivite akreditovanej MŠVVaŠ SR, MZ SR, MPSVaR SR, aktívna účasť na katedrovom kole ŠVOUČ, aktívna účasť na celoštátnom alebo medzinárodnom kole ŠVOUČ alebo účasť študenta na zahraničnej mobilite v rámci študijného odboru Psychológia. Podmienky prijímacieho konania sú každoročne prehodnocované a aktualizované.</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Evanjelikálna teológia a misia (Bc.)</w:t>
      </w:r>
      <w:r>
        <w:rPr>
          <w:rFonts w:ascii="Times New Roman" w:hAnsi="Times New Roman" w:cs="Times New Roman" w:eastAsia="Times New Roman"/>
          <w:color w:val="auto"/>
          <w:spacing w:val="0"/>
          <w:position w:val="0"/>
          <w:sz w:val="24"/>
          <w:shd w:fill="auto" w:val="clear"/>
        </w:rPr>
        <w:t xml:space="preserve">. Podmienky prijatia na štúdium sú úplné stredné vzdelanie a znalosti z biblistiky a cirkevných dejín na základe predpísanej literatúry. V oblasti zru</w:t>
      </w:r>
      <w:r>
        <w:rPr>
          <w:rFonts w:ascii="Times New Roman" w:hAnsi="Times New Roman" w:cs="Times New Roman" w:eastAsia="Times New Roman"/>
          <w:color w:val="auto"/>
          <w:spacing w:val="0"/>
          <w:position w:val="0"/>
          <w:sz w:val="24"/>
          <w:shd w:fill="auto" w:val="clear"/>
        </w:rPr>
        <w:t xml:space="preserve">čnosti sa hodnotia komunikačné schopnosti uchádzača. Z výsledkov prijímacieho konania sa zostavuje poradie, na základe ktorého sa na štúdium prijímajú uchádzači, ktorí prejavia najvyššiu úroveň schopností. V prípade nekonania prijímacích skúšok, budú prijatí uchádzači s najlepšími priemernými výsledkami zo záverečného ročníka strednej školy.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Evanjelikálna teológia (Mgr.). </w:t>
      </w:r>
      <w:r>
        <w:rPr>
          <w:rFonts w:ascii="Times New Roman" w:hAnsi="Times New Roman" w:cs="Times New Roman" w:eastAsia="Times New Roman"/>
          <w:color w:val="auto"/>
          <w:spacing w:val="0"/>
          <w:position w:val="0"/>
          <w:sz w:val="24"/>
          <w:shd w:fill="auto" w:val="clear"/>
        </w:rPr>
        <w:t xml:space="preserve">Predpokladom prijatia je preukázanie úspešnosti absolvovaného vysokoškolského štúdia bakalárskeho štúdia v študijnom programe evanjelikálna teológia a misia alebo v príbuznom teologickom študijnom programe (relevantnými dokumentmi). V komisionálnom prijímacom konaní sa bodovo hodnotia dosiahnuté študijné výsledky z predchádzajúceho vzdelávania. Hodnotia sa vedomosti z evanjelikálnej teológie a misie. Z výsledkov prijímacieho konania sa zostavuje poradie, na základe ktorého sa na štúdium prijímajú uchádza</w:t>
      </w:r>
      <w:r>
        <w:rPr>
          <w:rFonts w:ascii="Times New Roman" w:hAnsi="Times New Roman" w:cs="Times New Roman" w:eastAsia="Times New Roman"/>
          <w:color w:val="auto"/>
          <w:spacing w:val="0"/>
          <w:position w:val="0"/>
          <w:sz w:val="24"/>
          <w:shd w:fill="auto" w:val="clear"/>
        </w:rPr>
        <w:t xml:space="preserve">či, ktorí prejavia najvyššiu úroveň schopností.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hudobného umenia (Bc.). </w:t>
      </w:r>
      <w:r>
        <w:rPr>
          <w:rFonts w:ascii="Times New Roman" w:hAnsi="Times New Roman" w:cs="Times New Roman" w:eastAsia="Times New Roman"/>
          <w:color w:val="auto"/>
          <w:spacing w:val="0"/>
          <w:position w:val="0"/>
          <w:sz w:val="24"/>
          <w:shd w:fill="auto" w:val="clear"/>
        </w:rPr>
        <w:t xml:space="preserve">Podmienkou prijatia je absolvovanie talentovej skúšky: z hry na hudobnom nástroji a sólového spevu na úrovni II. cyklu ZUŠ (absolvent sólového spevu na ZUŠ má ovládať hru na hudobnom nástroji na úrovni 5. ročníka ZUŠ), z hudobnej náuky na úrovni absolventa ZUŠ. Uchádzač musí mať zdravý a vývojaschopný hlas, primerane rozvinuté hudobné schopnosti a vzťah k zvolenému povolaniu.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hudobného umenia (Mgr.). </w:t>
      </w:r>
      <w:r>
        <w:rPr>
          <w:rFonts w:ascii="Times New Roman" w:hAnsi="Times New Roman" w:cs="Times New Roman" w:eastAsia="Times New Roman"/>
          <w:color w:val="auto"/>
          <w:spacing w:val="0"/>
          <w:position w:val="0"/>
          <w:sz w:val="24"/>
          <w:shd w:fill="auto" w:val="clear"/>
        </w:rPr>
        <w:t xml:space="preserve">Podmienkou prijatia je úspešné absolvovanie bakalárskeho štúdia v študijnom programe učiteľstvo hudobného umenia alebo iného ekvivalentného študijného programu.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hudobného umenia a školské hudobné súbory (Bc.). </w:t>
      </w:r>
      <w:r>
        <w:rPr>
          <w:rFonts w:ascii="Times New Roman" w:hAnsi="Times New Roman" w:cs="Times New Roman" w:eastAsia="Times New Roman"/>
          <w:color w:val="auto"/>
          <w:spacing w:val="0"/>
          <w:position w:val="0"/>
          <w:sz w:val="24"/>
          <w:shd w:fill="auto" w:val="clear"/>
        </w:rPr>
        <w:t xml:space="preserve">Podmienkou prijatia je absolvovanie talentovej skúšky: z hry na hudobnom nástroji alebo sólového spevu na úrovni II. cyklu ZUŠ, z hudobnej náuky na úrovni absolventa ZUŠ. Uchádzač disponuje zdravým vývojaschopným hlasom, má primerane rozvinuté hudobné schopnosti, má predpoklady a vzťah k zvolenému povolaniu.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hudobného umenia a školské hudobné súbory (Mgr.). </w:t>
      </w:r>
      <w:r>
        <w:rPr>
          <w:rFonts w:ascii="Times New Roman" w:hAnsi="Times New Roman" w:cs="Times New Roman" w:eastAsia="Times New Roman"/>
          <w:color w:val="auto"/>
          <w:spacing w:val="0"/>
          <w:position w:val="0"/>
          <w:sz w:val="24"/>
          <w:shd w:fill="auto" w:val="clear"/>
        </w:rPr>
        <w:t xml:space="preserve">Podmienkou prijatia je úspešné absolvovanie 1. stupňa vysokoškolského štúdia v študijnom programe školské hudobné súbory alebo iného ekvivalentného študijného odboru.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pedagogiky (Bc.)</w:t>
      </w:r>
      <w:r>
        <w:rPr>
          <w:rFonts w:ascii="Times New Roman" w:hAnsi="Times New Roman" w:cs="Times New Roman" w:eastAsia="Times New Roman"/>
          <w:color w:val="auto"/>
          <w:spacing w:val="0"/>
          <w:position w:val="0"/>
          <w:sz w:val="24"/>
          <w:shd w:fill="auto" w:val="clear"/>
        </w:rPr>
        <w:t xml:space="preserve">. Predpokladom prijatia je úspešné absolvovanie maturitných skúšok a vykonanie prijímacích skúšok. Obsah prijímacích skúšok stanovuje Katedra pedagogiky PF UMB s garantom štúdia. Poriadok prijímacieho konania, kritéria a požiadavky na prijatie sa každoročne aktualizujú. V prijímacej skúške sa sleduje: (1) preukázanie potrebných predpokladov a schopností na vysokoškolské štúdium, (2) preukázanie definovanej úrovne vedomostí z  oblasti pedagogiky, psychológie v rozsahu stredoškolského učiva, (3) prezentácia jedného pedagogického diela podľa vlastného výberu. Podmienkou prijatia na dvojaprobačné učiteľské štúdium je úspešné vykonanie prijímacích skúšok aj z druhého aprobačného predmetu.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pedagogiky (Mgr.)</w:t>
      </w:r>
      <w:r>
        <w:rPr>
          <w:rFonts w:ascii="Times New Roman" w:hAnsi="Times New Roman" w:cs="Times New Roman" w:eastAsia="Times New Roman"/>
          <w:color w:val="auto"/>
          <w:spacing w:val="0"/>
          <w:position w:val="0"/>
          <w:sz w:val="24"/>
          <w:shd w:fill="auto" w:val="clear"/>
        </w:rPr>
        <w:t xml:space="preserve">. Predpokladom prijatia je úspešné absolvovanie bakalárskeho študijného programu učiteľstvo pedagogiky alebo bakalárskeho štúdia príbuzných odborov pedagogiky, predškolská a elementárna pedagogika a vykonanie prijímacích skúšok. Obsah prijímacích skúšok stanovuje Katedra pedagogiky PF UMB s garantom študijného programu. Poriadok prijímacieho konania, kritéria a požiadavky na prijatie sa každoročne aktualizujú. V prijímacej skúške sa sleduje: (1) preukázanie potrebných predpokladov a schopností na vysokoškolské štúdium, (2) preukázanie definovanej úrovne vedomostí z  oblasti pedagogiky v rozsahu bakalárskeho štúdia.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psychológie (Bc.). </w:t>
      </w:r>
      <w:r>
        <w:rPr>
          <w:rFonts w:ascii="Times New Roman" w:hAnsi="Times New Roman" w:cs="Times New Roman" w:eastAsia="Times New Roman"/>
          <w:color w:val="auto"/>
          <w:spacing w:val="0"/>
          <w:position w:val="0"/>
          <w:sz w:val="24"/>
          <w:shd w:fill="auto" w:val="clear"/>
        </w:rPr>
        <w:t xml:space="preserve">Podmienkou prijatia na bakalárske štúdium je získanie úplného stredoškolského vzdelania ukončeného maturitnou skúškou. Uchádzači o štúdium musia preukázať vedomosti z psychológie a biológie v rozsahu učiva strednej školy. Výber sa realizuje na základe výsledkov písomného testu a v zmysle Zásad prijímacieho konania.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psychológie (Mgr.). </w:t>
      </w:r>
      <w:r>
        <w:rPr>
          <w:rFonts w:ascii="Times New Roman" w:hAnsi="Times New Roman" w:cs="Times New Roman" w:eastAsia="Times New Roman"/>
          <w:color w:val="auto"/>
          <w:spacing w:val="0"/>
          <w:position w:val="0"/>
          <w:sz w:val="24"/>
          <w:shd w:fill="auto" w:val="clear"/>
        </w:rPr>
        <w:t xml:space="preserve">Podmienkou prijatia je ukončenie bakalárskeho študijného programu učiteľstvo psychológie štátnou skúškou. Obsah prijímacích skúšok stanovuje katedra spolu s garantom študijného programu. V prijímacom konaní sa sleduje preukázanie potrebných predpokladov a schopností na 2. stupeň vysokoškolského štúdia, preukázanie vedomostí z oblasti psychológie na úrovni bakalárskeho štúdia.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etickej výchovy (Bc.).</w:t>
      </w:r>
      <w:r>
        <w:rPr>
          <w:rFonts w:ascii="Times New Roman" w:hAnsi="Times New Roman" w:cs="Times New Roman" w:eastAsia="Times New Roman"/>
          <w:color w:val="auto"/>
          <w:spacing w:val="0"/>
          <w:position w:val="0"/>
          <w:sz w:val="24"/>
          <w:shd w:fill="auto" w:val="clear"/>
        </w:rPr>
        <w:t xml:space="preserve"> Podmienkou prijatia je úspešné ukončenie stredoškolského štúdia s maturitou. Obsah prijímacích skúšok stanovuje katedra s garantom štúdia. Prijímacie skúšky môžu byť formou vedomostného testu, v ktorom musia uchádzači preukázať dostatočné vedomosti zo všeobecného prehľadu občiansko-náučného charakteru v rozsahu učiva strednej školy zo základov etiky, základov politológie a z dejín filozofie. Na základe aktuálneho stavu počtu uchádzačov zväčša dekan fakulty rozhodne o odpustení prijímacích skúšok.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etickej výchovy (Mgr.).</w:t>
      </w:r>
      <w:r>
        <w:rPr>
          <w:rFonts w:ascii="Times New Roman" w:hAnsi="Times New Roman" w:cs="Times New Roman" w:eastAsia="Times New Roman"/>
          <w:color w:val="auto"/>
          <w:spacing w:val="0"/>
          <w:position w:val="0"/>
          <w:sz w:val="24"/>
          <w:shd w:fill="auto" w:val="clear"/>
        </w:rPr>
        <w:t xml:space="preserve"> Podmienkou prijatia je ukončenie bakalárskeho štúdia študijného programu učiteľstvo etickej výchovy štátnou skúškou. Obsah prijímacích skúšok stanovuje katedra s garantom štúdia. Na základe aktuálneho stavu počtu uchádzačov zväčša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výtvarného umenia v kombinácii (Bc.). Otvára sa iba v kombinácii s učiteľstvom anglického jazyka a literatúry. </w:t>
      </w:r>
      <w:r>
        <w:rPr>
          <w:rFonts w:ascii="Times New Roman" w:hAnsi="Times New Roman" w:cs="Times New Roman" w:eastAsia="Times New Roman"/>
          <w:color w:val="auto"/>
          <w:spacing w:val="0"/>
          <w:position w:val="0"/>
          <w:sz w:val="24"/>
          <w:shd w:fill="auto" w:val="clear"/>
        </w:rPr>
        <w:t xml:space="preserve">Podmienkou prijatia je získanie úplného stredoškolského vzdelania ukončeného maturitnou skúškou a úspešné absolvovanie talentových prijímacích skúšok, kde uchádzač preukáže predpoklady pre kreativitu a výtvarný cit.</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výtvarného umenia v kombinácii (Mgr.). </w:t>
      </w:r>
      <w:r>
        <w:rPr>
          <w:rFonts w:ascii="Times New Roman" w:hAnsi="Times New Roman" w:cs="Times New Roman" w:eastAsia="Times New Roman"/>
          <w:color w:val="auto"/>
          <w:spacing w:val="0"/>
          <w:position w:val="0"/>
          <w:sz w:val="24"/>
          <w:shd w:fill="auto" w:val="clear"/>
        </w:rPr>
        <w:t xml:space="preserve">Podmienkou prijatia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ukončenie 1. stupňa štúdia v odbore učiteľstvo umeleckých a výchovných predmetov v študijnom programe výtvarná výchova alebo v príbuznom odbore. Prezentácia portfólia za obdobie bakalárskeho štúdia a ukážka bakalárskej práce. Na základe aktuálneho stavu počtu uchádzačov môže dekan fakulty rozhodnúť o odpustení prijímacích skúšok.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výtvarného umenia jednopredmetové (Bc.). </w:t>
      </w:r>
      <w:r>
        <w:rPr>
          <w:rFonts w:ascii="Times New Roman" w:hAnsi="Times New Roman" w:cs="Times New Roman" w:eastAsia="Times New Roman"/>
          <w:color w:val="auto"/>
          <w:spacing w:val="0"/>
          <w:position w:val="0"/>
          <w:sz w:val="24"/>
          <w:shd w:fill="auto" w:val="clear"/>
        </w:rPr>
        <w:t xml:space="preserve">Podmienkou prijatia je získanie úplného stredoškolského vzdelania ukončeného maturitnou skúškou a úspešné absolvovanie talentových prijímacích skúšok, kde uchádzač preukáže predpoklady pre kreativitu a výtvarný cit. Podmienkou prijatia je tiež úspešné absolvovanie testu zo znalostí z oblasti výtvarného umenia a estetiky.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výtvarného umenia jednopredmetové (Mgr.). </w:t>
      </w:r>
      <w:r>
        <w:rPr>
          <w:rFonts w:ascii="Times New Roman" w:hAnsi="Times New Roman" w:cs="Times New Roman" w:eastAsia="Times New Roman"/>
          <w:color w:val="auto"/>
          <w:spacing w:val="0"/>
          <w:position w:val="0"/>
          <w:sz w:val="24"/>
          <w:shd w:fill="auto" w:val="clear"/>
        </w:rPr>
        <w:t xml:space="preserve">Podmienkou prijatia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ukončenie 1. stupňa štúdia v odbore učiteľstvo umeleckých a výchovných predmetov v študijnom programe výtvarná výchova alebo v príbuznom odbore. Prezentácia portfólia za obdobie bakalárskeho štúdia a ukážka bakalárskej práce.</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Podmienky prijatia na 3. stupe</w:t>
      </w:r>
      <w:r>
        <w:rPr>
          <w:rFonts w:ascii="Times New Roman" w:hAnsi="Times New Roman" w:cs="Times New Roman" w:eastAsia="Times New Roman"/>
          <w:b/>
          <w:color w:val="auto"/>
          <w:spacing w:val="0"/>
          <w:position w:val="0"/>
          <w:sz w:val="24"/>
          <w:shd w:fill="auto" w:val="clear"/>
        </w:rPr>
        <w:t xml:space="preserve">ň štúdia </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Úspešné ukon</w:t>
      </w:r>
      <w:r>
        <w:rPr>
          <w:rFonts w:ascii="Times New Roman" w:hAnsi="Times New Roman" w:cs="Times New Roman" w:eastAsia="Times New Roman"/>
          <w:color w:val="auto"/>
          <w:spacing w:val="0"/>
          <w:position w:val="0"/>
          <w:sz w:val="24"/>
          <w:shd w:fill="auto" w:val="clear"/>
        </w:rPr>
        <w:t xml:space="preserve">čenie druhého stupňa vysokoškolského štúdia v príslušnom, resp. príbuznom študijnom odbore podľa nižšie uvedených odborov. Uchádzač sa prihlasuje na jednu z vypísaných tém ku konkrétnemu školiteľovi. Témy a školitelia budú zverejnené na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www.pdf.umb.sk</w:t>
        </w:r>
      </w:hyperlink>
      <w:r>
        <w:rPr>
          <w:rFonts w:ascii="Times New Roman" w:hAnsi="Times New Roman" w:cs="Times New Roman" w:eastAsia="Times New Roman"/>
          <w:color w:val="auto"/>
          <w:spacing w:val="0"/>
          <w:position w:val="0"/>
          <w:sz w:val="24"/>
          <w:shd w:fill="auto" w:val="clear"/>
        </w:rPr>
        <w:t xml:space="preserve"> po 1. marci 2020. </w:t>
      </w:r>
    </w:p>
    <w:p>
      <w:pPr>
        <w:tabs>
          <w:tab w:val="left" w:pos="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Uchádza</w:t>
      </w:r>
      <w:r>
        <w:rPr>
          <w:rFonts w:ascii="Times New Roman" w:hAnsi="Times New Roman" w:cs="Times New Roman" w:eastAsia="Times New Roman"/>
          <w:b/>
          <w:color w:val="auto"/>
          <w:spacing w:val="0"/>
          <w:position w:val="0"/>
          <w:sz w:val="24"/>
          <w:shd w:fill="auto" w:val="clear"/>
        </w:rPr>
        <w:t xml:space="preserve">č na doktorandské štúdium je povinný uviesť do prihlášky cudzí jazyk, z ktorého bude robiť prijímaciu skúšku (Aj, Fj, Rj, Nj). </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 prihláške uchádza</w:t>
      </w:r>
      <w:r>
        <w:rPr>
          <w:rFonts w:ascii="Times New Roman" w:hAnsi="Times New Roman" w:cs="Times New Roman" w:eastAsia="Times New Roman"/>
          <w:b/>
          <w:color w:val="auto"/>
          <w:spacing w:val="0"/>
          <w:position w:val="0"/>
          <w:sz w:val="24"/>
          <w:shd w:fill="auto" w:val="clear"/>
        </w:rPr>
        <w:t xml:space="preserve">č prikladá:</w:t>
      </w:r>
    </w:p>
    <w:p>
      <w:pPr>
        <w:numPr>
          <w:ilvl w:val="0"/>
          <w:numId w:val="348"/>
        </w:numPr>
        <w:tabs>
          <w:tab w:val="left" w:pos="357" w:leader="none"/>
          <w:tab w:val="left" w:pos="5670" w:leader="none"/>
          <w:tab w:val="left" w:pos="7088" w:leader="none"/>
          <w:tab w:val="left" w:pos="8505"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predbežný projekt</w:t>
      </w:r>
      <w:r>
        <w:rPr>
          <w:rFonts w:ascii="Times New Roman" w:hAnsi="Times New Roman" w:cs="Times New Roman" w:eastAsia="Times New Roman"/>
          <w:color w:val="auto"/>
          <w:spacing w:val="0"/>
          <w:position w:val="0"/>
          <w:sz w:val="24"/>
          <w:shd w:fill="auto" w:val="clear"/>
        </w:rPr>
        <w:t xml:space="preserve"> zamerania  výskumu budúcej dizerta</w:t>
      </w:r>
      <w:r>
        <w:rPr>
          <w:rFonts w:ascii="Times New Roman" w:hAnsi="Times New Roman" w:cs="Times New Roman" w:eastAsia="Times New Roman"/>
          <w:color w:val="auto"/>
          <w:spacing w:val="0"/>
          <w:position w:val="0"/>
          <w:sz w:val="24"/>
          <w:shd w:fill="auto" w:val="clear"/>
        </w:rPr>
        <w:t xml:space="preserve">čnej práce, v ktorom preukáže znalosť problematiky, metodológie výskumu a literatúry podľa témy (2 exempláre);</w:t>
      </w:r>
    </w:p>
    <w:p>
      <w:pPr>
        <w:numPr>
          <w:ilvl w:val="0"/>
          <w:numId w:val="348"/>
        </w:numPr>
        <w:tabs>
          <w:tab w:val="left" w:pos="357" w:leader="none"/>
          <w:tab w:val="left" w:pos="5670" w:leader="none"/>
          <w:tab w:val="left" w:pos="7088" w:leader="none"/>
          <w:tab w:val="left" w:pos="8505"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preh</w:t>
      </w:r>
      <w:r>
        <w:rPr>
          <w:rFonts w:ascii="Times New Roman" w:hAnsi="Times New Roman" w:cs="Times New Roman" w:eastAsia="Times New Roman"/>
          <w:b/>
          <w:color w:val="auto"/>
          <w:spacing w:val="0"/>
          <w:position w:val="0"/>
          <w:sz w:val="24"/>
          <w:shd w:fill="auto" w:val="clear"/>
        </w:rPr>
        <w:t xml:space="preserve">ľad doterajšej vedeckej a publikačnej činnosti</w:t>
      </w:r>
      <w:r>
        <w:rPr>
          <w:rFonts w:ascii="Times New Roman" w:hAnsi="Times New Roman" w:cs="Times New Roman" w:eastAsia="Times New Roman"/>
          <w:color w:val="auto"/>
          <w:spacing w:val="0"/>
          <w:position w:val="0"/>
          <w:sz w:val="24"/>
          <w:shd w:fill="auto" w:val="clear"/>
        </w:rPr>
        <w:t xml:space="preserve">, v ktorom uvedie všetky doterajšie aktivity súvisiace s vedeckou činnosťou alebo témou práce (účasť vo výskumných a iných projektoch, účasť a umiestnenie v ŠVOUČ, aktívne vystúpenia na konferenciách a seminároch, absolvované vzdelávania, iné aktivity uchádzača súvisiace s odborom), zoznam publikačnej činnosti vrátane odborného publikovania na webových stránkach, zahraničné stáže a pobyty na relevantných inštitúciách vrátane Erasmu, dobrovoľnícke aktivity a pod.</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Podmienkou prijatia je úspešné vykonanie prijímacej skúšky v troch sú</w:t>
      </w:r>
      <w:r>
        <w:rPr>
          <w:rFonts w:ascii="Times New Roman" w:hAnsi="Times New Roman" w:cs="Times New Roman" w:eastAsia="Times New Roman"/>
          <w:b/>
          <w:color w:val="auto"/>
          <w:spacing w:val="0"/>
          <w:position w:val="0"/>
          <w:sz w:val="24"/>
          <w:shd w:fill="auto" w:val="clear"/>
        </w:rPr>
        <w:t xml:space="preserve">častiach:</w:t>
      </w:r>
    </w:p>
    <w:p>
      <w:pPr>
        <w:numPr>
          <w:ilvl w:val="0"/>
          <w:numId w:val="350"/>
        </w:numPr>
        <w:tabs>
          <w:tab w:val="left" w:pos="357" w:leader="none"/>
          <w:tab w:val="left" w:pos="5670" w:leader="none"/>
          <w:tab w:val="left" w:pos="7088" w:leader="none"/>
          <w:tab w:val="left" w:pos="8505" w:leader="none"/>
        </w:tabs>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Obhajoba projektu dizerta</w:t>
      </w:r>
      <w:r>
        <w:rPr>
          <w:rFonts w:ascii="Times New Roman" w:hAnsi="Times New Roman" w:cs="Times New Roman" w:eastAsia="Times New Roman"/>
          <w:color w:val="auto"/>
          <w:spacing w:val="0"/>
          <w:position w:val="0"/>
          <w:sz w:val="24"/>
          <w:shd w:fill="auto" w:val="clear"/>
        </w:rPr>
        <w:t xml:space="preserve">čnej práce – </w:t>
      </w:r>
      <w:r>
        <w:rPr>
          <w:rFonts w:ascii="Times New Roman" w:hAnsi="Times New Roman" w:cs="Times New Roman" w:eastAsia="Times New Roman"/>
          <w:b/>
          <w:i/>
          <w:color w:val="auto"/>
          <w:spacing w:val="0"/>
          <w:position w:val="0"/>
          <w:sz w:val="24"/>
          <w:shd w:fill="auto" w:val="clear"/>
        </w:rPr>
        <w:t xml:space="preserve">metodológia výskumu</w:t>
      </w:r>
      <w:r>
        <w:rPr>
          <w:rFonts w:ascii="Times New Roman" w:hAnsi="Times New Roman" w:cs="Times New Roman" w:eastAsia="Times New Roman"/>
          <w:color w:val="auto"/>
          <w:spacing w:val="0"/>
          <w:position w:val="0"/>
          <w:sz w:val="24"/>
          <w:shd w:fill="auto" w:val="clear"/>
        </w:rPr>
        <w:t xml:space="preserve"> podľa odboru a témy práce a to najmä: znalosť vybraných metodologických postupov, metód a výskumných nástrojov, zásady a úskalia ich použitia, terminologická správnosť metodologických pojmov, doterajšie využitie výskumných nástrojov k danej téme, znalosť metodologickej literatúry. </w:t>
      </w:r>
    </w:p>
    <w:p>
      <w:pPr>
        <w:numPr>
          <w:ilvl w:val="0"/>
          <w:numId w:val="350"/>
        </w:numPr>
        <w:tabs>
          <w:tab w:val="left" w:pos="357" w:leader="none"/>
          <w:tab w:val="left" w:pos="5670" w:leader="none"/>
          <w:tab w:val="left" w:pos="7088" w:leader="none"/>
          <w:tab w:val="left" w:pos="8505" w:leader="none"/>
        </w:tabs>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Obhajoba projektu dizerta</w:t>
      </w:r>
      <w:r>
        <w:rPr>
          <w:rFonts w:ascii="Times New Roman" w:hAnsi="Times New Roman" w:cs="Times New Roman" w:eastAsia="Times New Roman"/>
          <w:color w:val="auto"/>
          <w:spacing w:val="0"/>
          <w:position w:val="0"/>
          <w:sz w:val="24"/>
          <w:shd w:fill="auto" w:val="clear"/>
        </w:rPr>
        <w:t xml:space="preserve">čnej práce – </w:t>
      </w:r>
      <w:r>
        <w:rPr>
          <w:rFonts w:ascii="Times New Roman" w:hAnsi="Times New Roman" w:cs="Times New Roman" w:eastAsia="Times New Roman"/>
          <w:b/>
          <w:i/>
          <w:color w:val="auto"/>
          <w:spacing w:val="0"/>
          <w:position w:val="0"/>
          <w:sz w:val="24"/>
          <w:shd w:fill="auto" w:val="clear"/>
        </w:rPr>
        <w:t xml:space="preserve">odborné znalosti príslušného odboru</w:t>
      </w:r>
      <w:r>
        <w:rPr>
          <w:rFonts w:ascii="Times New Roman" w:hAnsi="Times New Roman" w:cs="Times New Roman" w:eastAsia="Times New Roman"/>
          <w:color w:val="auto"/>
          <w:spacing w:val="0"/>
          <w:position w:val="0"/>
          <w:sz w:val="24"/>
          <w:shd w:fill="auto" w:val="clear"/>
        </w:rPr>
        <w:t xml:space="preserve">, resp. jeho subdisciplín, do ktorých patrí téma práce a to najmä: znalosť prístupov k problematike, relevantných koncepcií, doterajší stav rozpracovania a výsledkov výskumov, literatúry k téme, ako aj interdisciplinárne vedomosti súvisiace s riešenou problematikou.</w:t>
      </w:r>
    </w:p>
    <w:p>
      <w:pPr>
        <w:numPr>
          <w:ilvl w:val="0"/>
          <w:numId w:val="350"/>
        </w:numPr>
        <w:tabs>
          <w:tab w:val="left" w:pos="357" w:leader="none"/>
          <w:tab w:val="left" w:pos="5670" w:leader="none"/>
          <w:tab w:val="left" w:pos="7088" w:leader="none"/>
          <w:tab w:val="left" w:pos="8505" w:leader="none"/>
        </w:tabs>
        <w:spacing w:before="0" w:after="12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Znalos</w:t>
      </w:r>
      <w:r>
        <w:rPr>
          <w:rFonts w:ascii="Times New Roman" w:hAnsi="Times New Roman" w:cs="Times New Roman" w:eastAsia="Times New Roman"/>
          <w:b/>
          <w:i/>
          <w:color w:val="auto"/>
          <w:spacing w:val="0"/>
          <w:position w:val="0"/>
          <w:sz w:val="24"/>
          <w:shd w:fill="auto" w:val="clear"/>
        </w:rPr>
        <w:t xml:space="preserve">ť cudzieho jazyka</w:t>
      </w:r>
      <w:r>
        <w:rPr>
          <w:rFonts w:ascii="Times New Roman" w:hAnsi="Times New Roman" w:cs="Times New Roman" w:eastAsia="Times New Roman"/>
          <w:color w:val="auto"/>
          <w:spacing w:val="0"/>
          <w:position w:val="0"/>
          <w:sz w:val="24"/>
          <w:shd w:fill="auto" w:val="clear"/>
        </w:rPr>
        <w:t xml:space="preserve">, ktorá umožňuje samostatné štúdium zahraničnej literatúry a to najmä: schopnosť bežnej komunikácie v cudzom jazyku, schopnosť odbornej komunikácie o budúcej téme práce, schopnosť porozumenia odborného textu.</w:t>
      </w:r>
    </w:p>
    <w:p>
      <w:pPr>
        <w:tabs>
          <w:tab w:val="left" w:pos="357" w:leader="none"/>
          <w:tab w:val="left" w:pos="5670" w:leader="none"/>
          <w:tab w:val="left" w:pos="7088" w:leader="none"/>
          <w:tab w:val="left" w:pos="8505" w:leader="none"/>
        </w:tabs>
        <w:spacing w:before="0" w:after="0" w:line="240"/>
        <w:ind w:right="0" w:left="34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Andragogika (PhD.). </w:t>
      </w:r>
      <w:r>
        <w:rPr>
          <w:rFonts w:ascii="Times New Roman" w:hAnsi="Times New Roman" w:cs="Times New Roman" w:eastAsia="Times New Roman"/>
          <w:color w:val="auto"/>
          <w:spacing w:val="0"/>
          <w:position w:val="0"/>
          <w:sz w:val="24"/>
          <w:shd w:fill="auto" w:val="clear"/>
        </w:rPr>
        <w:t xml:space="preserve">Na štúdium sa môžu prihlási</w:t>
      </w:r>
      <w:r>
        <w:rPr>
          <w:rFonts w:ascii="Times New Roman" w:hAnsi="Times New Roman" w:cs="Times New Roman" w:eastAsia="Times New Roman"/>
          <w:color w:val="auto"/>
          <w:spacing w:val="0"/>
          <w:position w:val="0"/>
          <w:sz w:val="24"/>
          <w:shd w:fill="auto" w:val="clear"/>
        </w:rPr>
        <w:t xml:space="preserve">ť absolventi 2. stupňa štúdia v odboroch a programoch andragogika a pedagogika. Akceptovateľní sú aj absolventi odborov: psychológia, sociológia, personálny manažment, sociálna práca, resp. iných príbuzných odborov. V týchto prípadoch sa pri výbere uchádzačov zohľadňuje obsahové zameranie ich predchádzajúceho štúdia, vrátane témy diplomovej práce; kvalita a rozsah vedomostí z oblasti edukácie dospelých, resp. ich vlastné skúsenosti z oblasti výchovy a vzdelávania dospelých. </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Pedagogika (PhD.). </w:t>
      </w:r>
      <w:r>
        <w:rPr>
          <w:rFonts w:ascii="Times New Roman" w:hAnsi="Times New Roman" w:cs="Times New Roman" w:eastAsia="Times New Roman"/>
          <w:color w:val="auto"/>
          <w:spacing w:val="0"/>
          <w:position w:val="0"/>
          <w:sz w:val="24"/>
          <w:shd w:fill="auto" w:val="clear"/>
        </w:rPr>
        <w:t xml:space="preserve">Na štúdium sa môžu prihlási</w:t>
      </w:r>
      <w:r>
        <w:rPr>
          <w:rFonts w:ascii="Times New Roman" w:hAnsi="Times New Roman" w:cs="Times New Roman" w:eastAsia="Times New Roman"/>
          <w:color w:val="auto"/>
          <w:spacing w:val="0"/>
          <w:position w:val="0"/>
          <w:sz w:val="24"/>
          <w:shd w:fill="auto" w:val="clear"/>
        </w:rPr>
        <w:t xml:space="preserve">ť absolventi 2. stupňa štúdia v týchto odboroch a programoch: pedagogika, sociálna pedagogika, sociálna pedagogika a vychovávateľstvo, andragogika, sociológia, sociálna práca, učiteľstvo akademických predmetov – učiteľstvo pedagogiky, pedagogika voľného času, vychovávateľstvo.</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Predškolská a elementárna pedagogika (PhD.). </w:t>
      </w:r>
      <w:r>
        <w:rPr>
          <w:rFonts w:ascii="Times New Roman" w:hAnsi="Times New Roman" w:cs="Times New Roman" w:eastAsia="Times New Roman"/>
          <w:color w:val="auto"/>
          <w:spacing w:val="0"/>
          <w:position w:val="0"/>
          <w:sz w:val="24"/>
          <w:shd w:fill="auto" w:val="clear"/>
        </w:rPr>
        <w:t xml:space="preserve">Na štúdium sa môžu prihlási</w:t>
      </w:r>
      <w:r>
        <w:rPr>
          <w:rFonts w:ascii="Times New Roman" w:hAnsi="Times New Roman" w:cs="Times New Roman" w:eastAsia="Times New Roman"/>
          <w:color w:val="auto"/>
          <w:spacing w:val="0"/>
          <w:position w:val="0"/>
          <w:sz w:val="24"/>
          <w:shd w:fill="auto" w:val="clear"/>
        </w:rPr>
        <w:t xml:space="preserve">ť</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absolventi</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 stupňa štúdia týchto študijných programov: učiteľstvo pre 1. stupeň ZŠ, učiteľstvo pre primárne vzdelávanie a predškolská pedagogika, výnimočne v príbuzných odboroch: pedagogika, sociálna pedagogika, špeciálna pedagogika, pedagogika voľného času, učiteľstvo akademických a umeleckých predmetov, resp. učiteľstvo všeobecnovzdelávacích predmetov, pokiaľ uchádzač bude interdisciplinárne rozvíjať problematiku edukácie detí predškolského, resp. mladšieho školského veku.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Teológia (PhD.). </w:t>
      </w:r>
      <w:r>
        <w:rPr>
          <w:rFonts w:ascii="Times New Roman" w:hAnsi="Times New Roman" w:cs="Times New Roman" w:eastAsia="Times New Roman"/>
          <w:color w:val="auto"/>
          <w:spacing w:val="0"/>
          <w:position w:val="0"/>
          <w:sz w:val="24"/>
          <w:shd w:fill="auto" w:val="clear"/>
        </w:rPr>
        <w:t xml:space="preserve">Na štúdium sa môžu prihlási</w:t>
      </w:r>
      <w:r>
        <w:rPr>
          <w:rFonts w:ascii="Times New Roman" w:hAnsi="Times New Roman" w:cs="Times New Roman" w:eastAsia="Times New Roman"/>
          <w:color w:val="auto"/>
          <w:spacing w:val="0"/>
          <w:position w:val="0"/>
          <w:sz w:val="24"/>
          <w:shd w:fill="auto" w:val="clear"/>
        </w:rPr>
        <w:t xml:space="preserve">ť absolventi 2. stupňa štúdia v odbore teológia alebo príbuzného odboru so znalosťou biblických jazykov hebrejčiny a gréčtiny.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Sociálna práca (PhD.)</w:t>
      </w:r>
      <w:r>
        <w:rPr>
          <w:rFonts w:ascii="Times New Roman" w:hAnsi="Times New Roman" w:cs="Times New Roman" w:eastAsia="Times New Roman"/>
          <w:color w:val="auto"/>
          <w:spacing w:val="0"/>
          <w:position w:val="0"/>
          <w:sz w:val="24"/>
          <w:shd w:fill="auto" w:val="clear"/>
        </w:rPr>
        <w:t xml:space="preserve">. Na štúdium sa môžu prihlási</w:t>
      </w:r>
      <w:r>
        <w:rPr>
          <w:rFonts w:ascii="Times New Roman" w:hAnsi="Times New Roman" w:cs="Times New Roman" w:eastAsia="Times New Roman"/>
          <w:color w:val="auto"/>
          <w:spacing w:val="0"/>
          <w:position w:val="0"/>
          <w:sz w:val="24"/>
          <w:shd w:fill="auto" w:val="clear"/>
        </w:rPr>
        <w:t xml:space="preserve">ť absolventi 2. stupňa štúdia odboru sociálna práca alebo týchto príbuzných odborov: sociálna pedagogika, sociológia, psychológia, liečebná pedagogika, ošetrovateľstvo, verejná ekonomika a služby.</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0"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Informácie o rigoróznom konaní</w:t>
      </w:r>
    </w:p>
    <w:p>
      <w:pPr>
        <w:tabs>
          <w:tab w:val="left" w:pos="0" w:leader="none"/>
        </w:tabs>
        <w:suppressAutoHyphens w:val="true"/>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p>
    <w:p>
      <w:pPr>
        <w:spacing w:before="0" w:after="0" w:line="240"/>
        <w:ind w:right="0" w:left="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Uchádza</w:t>
      </w:r>
      <w:r>
        <w:rPr>
          <w:rFonts w:ascii="Times New Roman" w:hAnsi="Times New Roman" w:cs="Times New Roman" w:eastAsia="Times New Roman"/>
          <w:color w:val="auto"/>
          <w:spacing w:val="0"/>
          <w:position w:val="0"/>
          <w:sz w:val="24"/>
          <w:shd w:fill="auto" w:val="clear"/>
        </w:rPr>
        <w:t xml:space="preserve">č</w:t>
      </w:r>
      <w:r>
        <w:rPr>
          <w:rFonts w:ascii="TimesNewRoman" w:hAnsi="TimesNewRoman" w:cs="TimesNewRoman" w:eastAsia="TimesNew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 môže uchádza</w:t>
      </w:r>
      <w:r>
        <w:rPr>
          <w:rFonts w:ascii="Times New Roman" w:hAnsi="Times New Roman" w:cs="Times New Roman" w:eastAsia="Times New Roman"/>
          <w:color w:val="auto"/>
          <w:spacing w:val="0"/>
          <w:position w:val="0"/>
          <w:sz w:val="24"/>
          <w:shd w:fill="auto" w:val="clear"/>
        </w:rPr>
        <w:t xml:space="preserve">ť</w:t>
      </w:r>
      <w:r>
        <w:rPr>
          <w:rFonts w:ascii="TimesNewRoman" w:hAnsi="TimesNewRoman" w:cs="TimesNewRoman" w:eastAsia="TimesNew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 rigorózne konanie na PF UMB v študijnom programe, </w:t>
        <w:br/>
        <w:t xml:space="preserve">v ktorom fakulta rigorózne konania uskuto</w:t>
      </w:r>
      <w:r>
        <w:rPr>
          <w:rFonts w:ascii="Times New Roman" w:hAnsi="Times New Roman" w:cs="Times New Roman" w:eastAsia="Times New Roman"/>
          <w:color w:val="auto"/>
          <w:spacing w:val="0"/>
          <w:position w:val="0"/>
          <w:sz w:val="24"/>
          <w:shd w:fill="auto" w:val="clear"/>
        </w:rPr>
        <w:t xml:space="preserve">čňuje.</w:t>
      </w:r>
    </w:p>
    <w:p>
      <w:pPr>
        <w:spacing w:before="0" w:after="0" w:line="240"/>
        <w:ind w:right="0" w:left="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Rigorózne skúšky a obhajoby rigoróznych prác upravuje zákon </w:t>
      </w:r>
      <w:r>
        <w:rPr>
          <w:rFonts w:ascii="Times New Roman" w:hAnsi="Times New Roman" w:cs="Times New Roman" w:eastAsia="Times New Roman"/>
          <w:color w:val="auto"/>
          <w:spacing w:val="0"/>
          <w:position w:val="0"/>
          <w:sz w:val="24"/>
          <w:shd w:fill="auto" w:val="clear"/>
        </w:rPr>
        <w:t xml:space="preserve">č. 131/2002 Z. z. o vysokých školách a o zmene a doplnení niektorých zákonov a aktuálnej smernice o rigoróznom konaní na Pedagogickej fakulte UMB v Banskej Bystrici.  </w:t>
      </w:r>
    </w:p>
    <w:p>
      <w:pPr>
        <w:spacing w:before="0" w:after="0" w:line="240"/>
        <w:ind w:right="0" w:left="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Absolventi študijných programov, ktorí získali titul „magister“, môžu vykona</w:t>
      </w:r>
      <w:r>
        <w:rPr>
          <w:rFonts w:ascii="Times New Roman" w:hAnsi="Times New Roman" w:cs="Times New Roman" w:eastAsia="Times New Roman"/>
          <w:color w:val="auto"/>
          <w:spacing w:val="0"/>
          <w:position w:val="0"/>
          <w:sz w:val="24"/>
          <w:shd w:fill="auto" w:val="clear"/>
        </w:rPr>
        <w:t xml:space="preserve">ť</w:t>
      </w:r>
      <w:r>
        <w:rPr>
          <w:rFonts w:ascii="TimesNewRoman" w:hAnsi="TimesNewRoman" w:cs="TimesNewRoman" w:eastAsia="TimesNew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rigoróznu skúšku, ktorej sú</w:t>
      </w:r>
      <w:r>
        <w:rPr>
          <w:rFonts w:ascii="Times New Roman" w:hAnsi="Times New Roman" w:cs="Times New Roman" w:eastAsia="Times New Roman"/>
          <w:color w:val="auto"/>
          <w:spacing w:val="0"/>
          <w:position w:val="0"/>
          <w:sz w:val="24"/>
          <w:shd w:fill="auto" w:val="clear"/>
        </w:rPr>
        <w:t xml:space="preserve">časťou je aj obhajoba rigoróznej práce v študijnom programe, v ktorom získali vysokoškolské vzdelanie, alebo v študijnom programe študijného odboru, ktorý je príbuzným k študijnému odboru ich ukončeného študijného programu (§ 53, ods. 8). </w:t>
      </w:r>
    </w:p>
    <w:p>
      <w:pPr>
        <w:spacing w:before="0" w:after="0" w:line="240"/>
        <w:ind w:right="0" w:left="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Pedagogická fakulta Univerzity Mateja Bela má právo kona</w:t>
      </w:r>
      <w:r>
        <w:rPr>
          <w:rFonts w:ascii="Times New Roman" w:hAnsi="Times New Roman" w:cs="Times New Roman" w:eastAsia="Times New Roman"/>
          <w:color w:val="auto"/>
          <w:spacing w:val="0"/>
          <w:position w:val="0"/>
          <w:sz w:val="24"/>
          <w:shd w:fill="auto" w:val="clear"/>
        </w:rPr>
        <w:t xml:space="preserve">ť</w:t>
      </w:r>
      <w:r>
        <w:rPr>
          <w:rFonts w:ascii="TimesNewRoman" w:hAnsi="TimesNewRoman" w:cs="TimesNewRoman" w:eastAsia="TimesNew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rigorózne skúšky a obhajoby rigoróznych prác v týchto študijných odboroch a programoch: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týchto študijných programoch sa získava titul „doktor pedagogiky“ („PaedDr.“)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akademických predmetov </w:t>
      </w:r>
      <w:r>
        <w:rPr>
          <w:rFonts w:ascii="Times New Roman" w:hAnsi="Times New Roman" w:cs="Times New Roman" w:eastAsia="Times New Roman"/>
          <w:color w:val="auto"/>
          <w:spacing w:val="0"/>
          <w:position w:val="0"/>
          <w:sz w:val="24"/>
          <w:shd w:fill="auto" w:val="clear"/>
        </w:rPr>
        <w:t xml:space="preserve">v študijných programoch:</w:t>
      </w:r>
    </w:p>
    <w:p>
      <w:pPr>
        <w:numPr>
          <w:ilvl w:val="0"/>
          <w:numId w:val="359"/>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čiteľstvo pedagogiky</w:t>
      </w:r>
    </w:p>
    <w:p>
      <w:pPr>
        <w:numPr>
          <w:ilvl w:val="0"/>
          <w:numId w:val="359"/>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čiteľstvo psychológie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umelecko-výchovných a výchovných predmetov</w:t>
      </w:r>
      <w:r>
        <w:rPr>
          <w:rFonts w:ascii="Times New Roman" w:hAnsi="Times New Roman" w:cs="Times New Roman" w:eastAsia="Times New Roman"/>
          <w:color w:val="auto"/>
          <w:spacing w:val="0"/>
          <w:position w:val="0"/>
          <w:sz w:val="24"/>
          <w:shd w:fill="auto" w:val="clear"/>
        </w:rPr>
        <w:t xml:space="preserve"> v študijných programoch:</w:t>
      </w:r>
    </w:p>
    <w:p>
      <w:pPr>
        <w:numPr>
          <w:ilvl w:val="0"/>
          <w:numId w:val="361"/>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čiteľstvo hudobného umenia</w:t>
      </w:r>
    </w:p>
    <w:p>
      <w:pPr>
        <w:numPr>
          <w:ilvl w:val="0"/>
          <w:numId w:val="361"/>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čiteľstvo etickej výchovy</w:t>
      </w:r>
    </w:p>
    <w:p>
      <w:pPr>
        <w:numPr>
          <w:ilvl w:val="0"/>
          <w:numId w:val="361"/>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čiteľstvo výtvarného umenia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predškolská a elementárna pedagogika</w:t>
      </w:r>
      <w:r>
        <w:rPr>
          <w:rFonts w:ascii="Times New Roman" w:hAnsi="Times New Roman" w:cs="Times New Roman" w:eastAsia="Times New Roman"/>
          <w:color w:val="auto"/>
          <w:spacing w:val="0"/>
          <w:position w:val="0"/>
          <w:sz w:val="24"/>
          <w:shd w:fill="auto" w:val="clear"/>
        </w:rPr>
        <w:t xml:space="preserve"> v študijných programoch:</w:t>
      </w:r>
    </w:p>
    <w:p>
      <w:pPr>
        <w:numPr>
          <w:ilvl w:val="0"/>
          <w:numId w:val="363"/>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predškolská pedagogika</w:t>
      </w:r>
    </w:p>
    <w:p>
      <w:pPr>
        <w:numPr>
          <w:ilvl w:val="0"/>
          <w:numId w:val="363"/>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čiteľstvo pre primárne vzdelávanie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týchto študijný programoch sa získava titul „doktor filozofie“ („PhDr.“)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pedagogika</w:t>
      </w:r>
      <w:r>
        <w:rPr>
          <w:rFonts w:ascii="Times New Roman" w:hAnsi="Times New Roman" w:cs="Times New Roman" w:eastAsia="Times New Roman"/>
          <w:color w:val="auto"/>
          <w:spacing w:val="0"/>
          <w:position w:val="0"/>
          <w:sz w:val="24"/>
          <w:shd w:fill="auto" w:val="clear"/>
        </w:rPr>
        <w:t xml:space="preserve"> v študijnom programe:</w:t>
      </w:r>
    </w:p>
    <w:p>
      <w:pPr>
        <w:numPr>
          <w:ilvl w:val="0"/>
          <w:numId w:val="365"/>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sociálna pedagogika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andragogika</w:t>
      </w:r>
      <w:r>
        <w:rPr>
          <w:rFonts w:ascii="Times New Roman" w:hAnsi="Times New Roman" w:cs="Times New Roman" w:eastAsia="Times New Roman"/>
          <w:color w:val="auto"/>
          <w:spacing w:val="0"/>
          <w:position w:val="0"/>
          <w:sz w:val="24"/>
          <w:shd w:fill="auto" w:val="clear"/>
        </w:rPr>
        <w:t xml:space="preserve"> v študijnom programe:</w:t>
      </w:r>
    </w:p>
    <w:p>
      <w:pPr>
        <w:numPr>
          <w:ilvl w:val="0"/>
          <w:numId w:val="367"/>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andragogika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sociálna práca</w:t>
      </w:r>
      <w:r>
        <w:rPr>
          <w:rFonts w:ascii="Times New Roman" w:hAnsi="Times New Roman" w:cs="Times New Roman" w:eastAsia="Times New Roman"/>
          <w:color w:val="auto"/>
          <w:spacing w:val="0"/>
          <w:position w:val="0"/>
          <w:sz w:val="24"/>
          <w:shd w:fill="auto" w:val="clear"/>
        </w:rPr>
        <w:t xml:space="preserve"> v študijnom programe:</w:t>
      </w:r>
    </w:p>
    <w:p>
      <w:pPr>
        <w:numPr>
          <w:ilvl w:val="0"/>
          <w:numId w:val="369"/>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sociálna práca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psychológia</w:t>
      </w:r>
      <w:r>
        <w:rPr>
          <w:rFonts w:ascii="Times New Roman" w:hAnsi="Times New Roman" w:cs="Times New Roman" w:eastAsia="Times New Roman"/>
          <w:color w:val="auto"/>
          <w:spacing w:val="0"/>
          <w:position w:val="0"/>
          <w:sz w:val="24"/>
          <w:shd w:fill="auto" w:val="clear"/>
        </w:rPr>
        <w:t xml:space="preserve"> v študijnom programe: </w:t>
      </w:r>
    </w:p>
    <w:p>
      <w:pPr>
        <w:numPr>
          <w:ilvl w:val="0"/>
          <w:numId w:val="371"/>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psychológia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tomto študijnom programe sa získava titul „doktor teológie“ („ThDr.“)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teológia</w:t>
      </w:r>
      <w:r>
        <w:rPr>
          <w:rFonts w:ascii="Times New Roman" w:hAnsi="Times New Roman" w:cs="Times New Roman" w:eastAsia="Times New Roman"/>
          <w:color w:val="auto"/>
          <w:spacing w:val="0"/>
          <w:position w:val="0"/>
          <w:sz w:val="24"/>
          <w:shd w:fill="auto" w:val="clear"/>
        </w:rPr>
        <w:t xml:space="preserve"> v študijnom programe:</w:t>
      </w:r>
    </w:p>
    <w:p>
      <w:pPr>
        <w:numPr>
          <w:ilvl w:val="0"/>
          <w:numId w:val="373"/>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evanjelikálna teológia</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3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Kompletná informácia o rigoróznom konaní na PF UMB sa nachádza na: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https://www.pdf.umb.sk/studenti/studujem/rigorozne-konanie.html</w:t>
        </w:r>
      </w:hyperlink>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Možnosti ubytovania a stravovania študentov a študentiek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Študenti Pedagogickej fakulty Univerzity Mateja Bela v Banskej Bystrici majú možnos</w:t>
      </w:r>
      <w:r>
        <w:rPr>
          <w:rFonts w:ascii="Times New Roman" w:hAnsi="Times New Roman" w:cs="Times New Roman" w:eastAsia="Times New Roman"/>
          <w:color w:val="auto"/>
          <w:spacing w:val="0"/>
          <w:position w:val="0"/>
          <w:sz w:val="24"/>
          <w:shd w:fill="auto" w:val="clear"/>
        </w:rPr>
        <w:t xml:space="preserve">ť ubytovania v študentských domovoch. Študentské jedálne poskytujú možnosť stravovania.</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Uplatnenie absolventov a absolventiek</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Andragogika (Bc.). </w:t>
      </w:r>
      <w:r>
        <w:rPr>
          <w:rFonts w:ascii="Times New Roman" w:hAnsi="Times New Roman" w:cs="Times New Roman" w:eastAsia="Times New Roman"/>
          <w:color w:val="auto"/>
          <w:spacing w:val="0"/>
          <w:position w:val="0"/>
          <w:sz w:val="24"/>
          <w:shd w:fill="auto" w:val="clear"/>
        </w:rPr>
        <w:t xml:space="preserve">Absolventi ovládajú základy teórie a praxe výchovy a vzdelávania dospelých. Vedia aplikova</w:t>
      </w:r>
      <w:r>
        <w:rPr>
          <w:rFonts w:ascii="Times New Roman" w:hAnsi="Times New Roman" w:cs="Times New Roman" w:eastAsia="Times New Roman"/>
          <w:color w:val="auto"/>
          <w:spacing w:val="0"/>
          <w:position w:val="0"/>
          <w:sz w:val="24"/>
          <w:shd w:fill="auto" w:val="clear"/>
        </w:rPr>
        <w:t xml:space="preserve">ť základné poznatky psychologických a sociálnych vied pri riešení problémov výchovy a vzdelávania dospelých. Majú spôsobilosť organizovať ďalšie vzdelávanie, využívať metódy výchovy a vzdelávania dospelých v profesijnom vzdelávaní, kultúrno-výchovnej a sociálnej práci.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Andragogika (Mgr.). </w:t>
      </w:r>
      <w:r>
        <w:rPr>
          <w:rFonts w:ascii="Times New Roman" w:hAnsi="Times New Roman" w:cs="Times New Roman" w:eastAsia="Times New Roman"/>
          <w:color w:val="auto"/>
          <w:spacing w:val="0"/>
          <w:position w:val="0"/>
          <w:sz w:val="24"/>
          <w:shd w:fill="auto" w:val="clear"/>
        </w:rPr>
        <w:t xml:space="preserve">Absolventi sa uplatnia ako: koncep</w:t>
      </w:r>
      <w:r>
        <w:rPr>
          <w:rFonts w:ascii="Times New Roman" w:hAnsi="Times New Roman" w:cs="Times New Roman" w:eastAsia="Times New Roman"/>
          <w:color w:val="auto"/>
          <w:spacing w:val="0"/>
          <w:position w:val="0"/>
          <w:sz w:val="24"/>
          <w:shd w:fill="auto" w:val="clear"/>
        </w:rPr>
        <w:t xml:space="preserve">čný pracovník v oblasti vzdelávania dospelých, manažér vzdelávania dospelých, poradca v oblasti sociálnej, kultúrnej a profesijnej, sociálny andragóg, kultúrno-výchovný pracovník, kvalifikovaný odborník pre rozvoj ľudských zdrojov – personálny manažér.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Pedagogika – vychovávate</w:t>
      </w:r>
      <w:r>
        <w:rPr>
          <w:rFonts w:ascii="Times New Roman" w:hAnsi="Times New Roman" w:cs="Times New Roman" w:eastAsia="Times New Roman"/>
          <w:b/>
          <w:color w:val="auto"/>
          <w:spacing w:val="0"/>
          <w:position w:val="0"/>
          <w:sz w:val="24"/>
          <w:shd w:fill="auto" w:val="clear"/>
        </w:rPr>
        <w:t xml:space="preserve">ľstvo (Bc.)</w:t>
      </w:r>
      <w:r>
        <w:rPr>
          <w:rFonts w:ascii="Times New Roman" w:hAnsi="Times New Roman" w:cs="Times New Roman" w:eastAsia="Times New Roman"/>
          <w:color w:val="auto"/>
          <w:spacing w:val="0"/>
          <w:position w:val="0"/>
          <w:sz w:val="24"/>
          <w:shd w:fill="auto" w:val="clear"/>
        </w:rPr>
        <w:t xml:space="preserve">. Absolventi sú spôsobilí vykonávať tieto profesie: pedagóg (vychovávateľ, pedagóg voľného času) – ovláda problematiku edukácie detí a mládeže v oblasti výchovy mimo vyučovania. Realizujú voľnočasové (záujmové) aktivity s deťmi a mládežou v školských výchovno-vzdelávacích zariadeniach, penitenciárnych zariadeniach a v ďalších inštitúciách pre deti a mládež.</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Sociálna pedagogika (Mgr.). </w:t>
      </w:r>
      <w:r>
        <w:rPr>
          <w:rFonts w:ascii="Times New Roman" w:hAnsi="Times New Roman" w:cs="Times New Roman" w:eastAsia="Times New Roman"/>
          <w:color w:val="auto"/>
          <w:spacing w:val="0"/>
          <w:position w:val="0"/>
          <w:sz w:val="24"/>
          <w:shd w:fill="auto" w:val="clear"/>
        </w:rPr>
        <w:t xml:space="preserve">Absolventi dokážu samostatne vedecky pracova</w:t>
      </w:r>
      <w:r>
        <w:rPr>
          <w:rFonts w:ascii="Times New Roman" w:hAnsi="Times New Roman" w:cs="Times New Roman" w:eastAsia="Times New Roman"/>
          <w:color w:val="auto"/>
          <w:spacing w:val="0"/>
          <w:position w:val="0"/>
          <w:sz w:val="24"/>
          <w:shd w:fill="auto" w:val="clear"/>
        </w:rPr>
        <w:t xml:space="preserve">ť v základnom i aplikovanom výskume, v sociálno-výchovnej oblasti, vo verejnej správe. Ďalej môžu pracovať v zmysle Zákona NR SR č. 245/2008 o výchove a vzdelávaní a Zákona NR SR č. 317/2009 Z. z. o pedagogických zamestnancoch a odborných zamestnancoch ako školskí sociálni pedagógovia v materských, základných a stredných školách, v školských zariadeniach výchovného poradenstva a prevencie, v špeciálnych výchovných zariadeniach, v školských internátoch a pod. Ďalej môžu pôsobiť v štátnej správe (úrad práce, sociálnych vecí a rodiny) v probačnej a mediačnej službe, v penitenciárnych zariadeniach, ako  aj poradensko-výchovní, výskumní a riadiaci pracovníci v iných preventívnych a sociálno-výchovných inštitúciách. Absolventi magisterského štúdia sociálnej pedagogiky a pedagogiky môžu pokračovať v doktorandskom štúdiu v odbore pedagogika (PhD.), ktoré má na Pedagogickej fakulte UMB najdlhšiu históriu.</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Predškolská a elementárna pedagogika (Bc.) </w:t>
      </w:r>
      <w:r>
        <w:rPr>
          <w:rFonts w:ascii="Times New Roman" w:hAnsi="Times New Roman" w:cs="Times New Roman" w:eastAsia="Times New Roman"/>
          <w:color w:val="auto"/>
          <w:spacing w:val="0"/>
          <w:position w:val="0"/>
          <w:sz w:val="24"/>
          <w:shd w:fill="auto" w:val="clear"/>
        </w:rPr>
        <w:t xml:space="preserve"> –  (bakalársky stupe</w:t>
      </w:r>
      <w:r>
        <w:rPr>
          <w:rFonts w:ascii="Times New Roman" w:hAnsi="Times New Roman" w:cs="Times New Roman" w:eastAsia="Times New Roman"/>
          <w:color w:val="auto"/>
          <w:spacing w:val="0"/>
          <w:position w:val="0"/>
          <w:sz w:val="24"/>
          <w:shd w:fill="auto" w:val="clear"/>
        </w:rPr>
        <w:t xml:space="preserve">ň pre magisterské študijné programy učiteľstvo pre primárne vzdelávanie a predškolská pedagogika). Absolventi študijného programu sú spôsobilí vykonávať profesiu: učiteľ/ka materskej školy, vychovávateľ/ka v zariadeniach pre deti v predškolskom a mladšom školskom veku (najmä školské kluby detí a centrá voľného času), asistent/ka učiteľa. Úspešné ukončenie tohto stupňa štúdia dáva možnosť absolventom, na základe splnených podmienok pre prijatie, pokračovať v druhom stupni vysokoškolského štúdia odboru predškolská a elementárna pedagogika: učiteľstvo pre primárne vzdelávanie alebo predškolská pedagogika. </w:t>
      </w:r>
    </w:p>
    <w:p>
      <w:pPr>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Predškolská pedagogika (Mgr.)</w:t>
      </w:r>
      <w:r>
        <w:rPr>
          <w:rFonts w:ascii="Times New Roman" w:hAnsi="Times New Roman" w:cs="Times New Roman" w:eastAsia="Times New Roman"/>
          <w:color w:val="auto"/>
          <w:spacing w:val="0"/>
          <w:position w:val="0"/>
          <w:sz w:val="24"/>
          <w:shd w:fill="auto" w:val="clear"/>
        </w:rPr>
        <w:t xml:space="preserve">. Absolventi študijného programu sú </w:t>
      </w:r>
      <w:r>
        <w:rPr>
          <w:rFonts w:ascii="Times New Roman" w:hAnsi="Times New Roman" w:cs="Times New Roman" w:eastAsia="Times New Roman"/>
          <w:color w:val="auto"/>
          <w:spacing w:val="0"/>
          <w:position w:val="0"/>
          <w:sz w:val="24"/>
          <w:shd w:fill="FFFFFF" w:val="clear"/>
        </w:rPr>
        <w:t xml:space="preserve">spôsobilí by</w:t>
      </w:r>
      <w:r>
        <w:rPr>
          <w:rFonts w:ascii="Times New Roman" w:hAnsi="Times New Roman" w:cs="Times New Roman" w:eastAsia="Times New Roman"/>
          <w:color w:val="auto"/>
          <w:spacing w:val="0"/>
          <w:position w:val="0"/>
          <w:sz w:val="24"/>
          <w:shd w:fill="FFFFFF" w:val="clear"/>
        </w:rPr>
        <w:t xml:space="preserve">ť učiteľmi predprimárneho vzdelávania s rozšíreným zameraním na organizáciu, realizáciu a metodické vedenie inkluzívneho vzdelávania, resp. školskej integrácie, zahrňujúcej deti so špecifickými vzdelávacími potrebami, ako aj sociálnym a kultúrnym znevýhodnením. Sú</w:t>
      </w:r>
      <w:r>
        <w:rPr>
          <w:rFonts w:ascii="Times New Roman" w:hAnsi="Times New Roman" w:cs="Times New Roman" w:eastAsia="Times New Roman"/>
          <w:color w:val="auto"/>
          <w:spacing w:val="0"/>
          <w:position w:val="0"/>
          <w:sz w:val="24"/>
          <w:shd w:fill="auto" w:val="clear"/>
        </w:rPr>
        <w:t xml:space="preserve"> spôsobilí zastávať pozíciu špecializovaného pracovníka štátnej správy pre oblasť výchovy a vzdelávania detí predškolského veku, ako i výskumného pracovníka pre oblasť preprimárneho vzdelávania pre oblasť výchovy a vzdelávania detí predškolského veku.</w:t>
      </w:r>
    </w:p>
    <w:p>
      <w:pPr>
        <w:tabs>
          <w:tab w:val="left" w:pos="1677650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pre primárne vzdelávanie (Mgr</w:t>
      </w:r>
      <w:r>
        <w:rPr>
          <w:rFonts w:ascii="Times New Roman" w:hAnsi="Times New Roman" w:cs="Times New Roman" w:eastAsia="Times New Roman"/>
          <w:color w:val="auto"/>
          <w:spacing w:val="0"/>
          <w:position w:val="0"/>
          <w:sz w:val="24"/>
          <w:shd w:fill="auto" w:val="clear"/>
        </w:rPr>
        <w:t xml:space="preserve">.). Absolventi študijného programu  sú spôsobilí  byť učiteľom primárneho vzdelávania, kvalifikovaným didaktikom projektovania výučby v základných oblastiach ľudskej kultúry, s dôrazom na počiatočnú akulturáciu detí a inkluzívny prístup vo vzdelávaní.</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Sociálna práca (Bc.). </w:t>
      </w:r>
      <w:r>
        <w:rPr>
          <w:rFonts w:ascii="Times New Roman" w:hAnsi="Times New Roman" w:cs="Times New Roman" w:eastAsia="Times New Roman"/>
          <w:color w:val="auto"/>
          <w:spacing w:val="0"/>
          <w:position w:val="0"/>
          <w:sz w:val="24"/>
          <w:shd w:fill="auto" w:val="clear"/>
        </w:rPr>
        <w:t xml:space="preserve">Absolventi pod</w:t>
      </w:r>
      <w:r>
        <w:rPr>
          <w:rFonts w:ascii="Times New Roman" w:hAnsi="Times New Roman" w:cs="Times New Roman" w:eastAsia="Times New Roman"/>
          <w:color w:val="auto"/>
          <w:spacing w:val="0"/>
          <w:position w:val="0"/>
          <w:sz w:val="24"/>
          <w:shd w:fill="auto" w:val="clear"/>
        </w:rPr>
        <w:t xml:space="preserve">ľa zákona NR SR č. 219/2014 Z. z. o sociálnej práci a o podmienkach niektorých odborných činností v oblasti sociálnych vecí a rodiny sú asistentmi sociálnej práce, ktorí sa môžu uplatniť na úrovni štátnej správy hlavne v rezortoch Ministerstva práce, sociálnych vecí a rodiny, Ministerstva vnútra, Ministerstva zdravotníctva, Ministerstva školstva, vedy výskumu a športu, v oblasti verejnej správy a tretieho sektora. Absolventi – asistenti sociálnej práce môžu získanú odbornosť v uvedených oblastiach uplatniť v praktickej, teoretickej a metodickej činnosti.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Sociálna práca (Mgr.). </w:t>
      </w:r>
      <w:r>
        <w:rPr>
          <w:rFonts w:ascii="Times New Roman" w:hAnsi="Times New Roman" w:cs="Times New Roman" w:eastAsia="Times New Roman"/>
          <w:color w:val="auto"/>
          <w:spacing w:val="0"/>
          <w:position w:val="0"/>
          <w:sz w:val="24"/>
          <w:shd w:fill="auto" w:val="clear"/>
        </w:rPr>
        <w:t xml:space="preserve">Absolventi pod</w:t>
      </w:r>
      <w:r>
        <w:rPr>
          <w:rFonts w:ascii="Times New Roman" w:hAnsi="Times New Roman" w:cs="Times New Roman" w:eastAsia="Times New Roman"/>
          <w:color w:val="auto"/>
          <w:spacing w:val="0"/>
          <w:position w:val="0"/>
          <w:sz w:val="24"/>
          <w:shd w:fill="auto" w:val="clear"/>
        </w:rPr>
        <w:t xml:space="preserve">ľa zákona NR SR č. 219/2014 Z. z. o sociálnej práci a o podmienkach niektorých odborných činností v oblasti sociálnych vecí a rodiny sú sociálnymi pracovníkmi, ktorí sa môžu uplatniť na úrovni štátnej správy hlavne v rezortoch Ministerstva práce, sociálnych vecí a rodiny, Ministerstva vnútra, Ministerstva zdravotníctva, Ministerstva školstva, vedy, výskumu a športu, verejnej správy, tretieho sektora, ale aj v podnikateľskej sfére zameranej do sociálnej práce, v riadiacej a manažérskej funkcii. Absolventi – sociálni pracovníci môžu získanú odbornosť v uvedených oblastiach uplatniť v praktickej, teoretickej, metodickej, koncepčnej, výskumnej a vedeckej činnosti. Uplatnenie a profil absolventa je v súlade s opisom študijného odboru.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Ekonomika a manažment sociálnej práce (Bc.). </w:t>
      </w:r>
      <w:r>
        <w:rPr>
          <w:rFonts w:ascii="Times New Roman" w:hAnsi="Times New Roman" w:cs="Times New Roman" w:eastAsia="Times New Roman"/>
          <w:color w:val="auto"/>
          <w:spacing w:val="0"/>
          <w:position w:val="0"/>
          <w:sz w:val="24"/>
          <w:shd w:fill="auto" w:val="clear"/>
        </w:rPr>
        <w:t xml:space="preserve">Študijný program vychádza z požiadaviek praxe a potreby odborníkov disponujúcich odbornými vedomos</w:t>
      </w:r>
      <w:r>
        <w:rPr>
          <w:rFonts w:ascii="Times New Roman" w:hAnsi="Times New Roman" w:cs="Times New Roman" w:eastAsia="Times New Roman"/>
          <w:color w:val="auto"/>
          <w:spacing w:val="0"/>
          <w:position w:val="0"/>
          <w:sz w:val="24"/>
          <w:shd w:fill="auto" w:val="clear"/>
        </w:rPr>
        <w:t xml:space="preserve">ťami a zručnosťami ekonomického charakteru a na druhej strane pripravenými pracovať s klientmi sociálnej práce v oblasti služieb zamestnanosti, sociálnych služieb a sociálneho podnikania. Absolvent je schopný analyzovať a systematizovať súčasné trendy a problémy verejnej ekonomiky, ekonomickej a sociálnej štruktúry území a sociálnej práce. Je pripravený riešiť ekonomiku a manažment sociálnej práce  a pracovať v priamom kontakte s cieľovými skupinami sociálnej práce na úrovni práce s jednotlivcom, rodinou, skupinou a komunitou.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Psychológia (Bc.). </w:t>
      </w:r>
      <w:r>
        <w:rPr>
          <w:rFonts w:ascii="Times New Roman" w:hAnsi="Times New Roman" w:cs="Times New Roman" w:eastAsia="Times New Roman"/>
          <w:color w:val="auto"/>
          <w:spacing w:val="0"/>
          <w:position w:val="0"/>
          <w:sz w:val="24"/>
          <w:shd w:fill="auto" w:val="clear"/>
        </w:rPr>
        <w:t xml:space="preserve">Absolventi sú pripravení tak, aby mohli úspešne pokra</w:t>
      </w:r>
      <w:r>
        <w:rPr>
          <w:rFonts w:ascii="Times New Roman" w:hAnsi="Times New Roman" w:cs="Times New Roman" w:eastAsia="Times New Roman"/>
          <w:color w:val="auto"/>
          <w:spacing w:val="0"/>
          <w:position w:val="0"/>
          <w:sz w:val="24"/>
          <w:shd w:fill="auto" w:val="clear"/>
        </w:rPr>
        <w:t xml:space="preserve">čovať v štúdiu tohto odboru na 2. stupni vysokoškolského vzdelávania. Absolventi sú osobnosti, pripravené kompetentne vykonávať suportívne psychologické činnosti asistenta zaradeného na rôznych pracovno-funkčných miestach v oblasti vedecko-výskumnej, pracovnej, klinickej, poradenskej, edukačnej, forenznej a iných.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Psychológia (Mgr.). </w:t>
      </w:r>
      <w:r>
        <w:rPr>
          <w:rFonts w:ascii="Times New Roman" w:hAnsi="Times New Roman" w:cs="Times New Roman" w:eastAsia="Times New Roman"/>
          <w:color w:val="auto"/>
          <w:spacing w:val="0"/>
          <w:position w:val="0"/>
          <w:sz w:val="24"/>
          <w:shd w:fill="auto" w:val="clear"/>
        </w:rPr>
        <w:t xml:space="preserve">Absolvent druhého stup</w:t>
      </w:r>
      <w:r>
        <w:rPr>
          <w:rFonts w:ascii="Times New Roman" w:hAnsi="Times New Roman" w:cs="Times New Roman" w:eastAsia="Times New Roman"/>
          <w:color w:val="auto"/>
          <w:spacing w:val="0"/>
          <w:position w:val="0"/>
          <w:sz w:val="24"/>
          <w:shd w:fill="auto" w:val="clear"/>
        </w:rPr>
        <w:t xml:space="preserve">ňa štúdia v študijnom odbore psychológia (Mgr.) je pripravený tak, aby mohol úspešne vykonávať profesiu psychológa a pokračovať v štúdiu tohto odboru na 3. stupni vysokoškolského vzdelávania. Absolvent je osobnosť pripravená kompetentne pôsobiť v psychologickej praxi v rozmanitých oblastiach psychológie. Získanú odbornosť môže uplatniť v praktickej, teoretickej, metodickej, koncepčnej, projektovej, výskumnej a vedeckej činnosti v rámci organizácií štátnej správy, samosprávy, neziskového sektora a podnikateľskej sféry.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Evanjelikálna teológia a misia (Bc</w:t>
      </w:r>
      <w:r>
        <w:rPr>
          <w:rFonts w:ascii="Times New Roman" w:hAnsi="Times New Roman" w:cs="Times New Roman" w:eastAsia="Times New Roman"/>
          <w:color w:val="auto"/>
          <w:spacing w:val="0"/>
          <w:position w:val="0"/>
          <w:sz w:val="24"/>
          <w:shd w:fill="auto" w:val="clear"/>
        </w:rPr>
        <w:t xml:space="preserve">.). Absolventi sa uplatnia v duchovenskej </w:t>
      </w:r>
      <w:r>
        <w:rPr>
          <w:rFonts w:ascii="Times New Roman" w:hAnsi="Times New Roman" w:cs="Times New Roman" w:eastAsia="Times New Roman"/>
          <w:color w:val="auto"/>
          <w:spacing w:val="0"/>
          <w:position w:val="0"/>
          <w:sz w:val="24"/>
          <w:shd w:fill="auto" w:val="clear"/>
        </w:rPr>
        <w:t xml:space="preserve">činnosti cirkevných zborov, v organizáciách, ktoré sú zamerané na  vzdelávanie, charitatívno-diakonickú, misijnú činnosť a v službách cirkví a neštátnych organizácií, kde sa vyžaduje stupeň vzdelania bakalár, ako napr.: misijné pracoviská cirkví, zahraničná misia, kresťanské detské kluby, zariadenia na zabezpečenie nevyhnutných podmienok na uspokojovanie základných životných potrieb – nocľahárne, útulky, domov na pol ceste, nízkoprahové denné centrá pre deti a rodinu, zariadenia núdzového bývania, zariadenia podporovaného bývania, zariadenia sociálnych služieb, práca s mládežou, denné centrá pre seniorov, rómska misia, ekumenická činnosť, kresťanské vydavateľstvá a biblické spoločnosti, kresťanské diakonické a charitatívne inštitúcie, evanjelizačné strediská, kresťanské rozhlasové a televízne vysielanie, kresťanská mediálna činnosť. </w:t>
      </w:r>
    </w:p>
    <w:p>
      <w:pPr>
        <w:numPr>
          <w:ilvl w:val="0"/>
          <w:numId w:val="386"/>
        </w:numPr>
        <w:tabs>
          <w:tab w:val="left" w:pos="432" w:leader="none"/>
        </w:tabs>
        <w:spacing w:before="0" w:after="0" w:line="240"/>
        <w:ind w:right="0" w:left="432" w:hanging="43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Evanjelikálna teológia (Mgr.). </w:t>
      </w:r>
      <w:r>
        <w:rPr>
          <w:rFonts w:ascii="Times New Roman" w:hAnsi="Times New Roman" w:cs="Times New Roman" w:eastAsia="Times New Roman"/>
          <w:color w:val="auto"/>
          <w:spacing w:val="0"/>
          <w:position w:val="0"/>
          <w:sz w:val="24"/>
          <w:shd w:fill="auto" w:val="clear"/>
        </w:rPr>
        <w:t xml:space="preserve">Absolventi sa uplatnia najmä v </w:t>
      </w:r>
      <w:r>
        <w:rPr>
          <w:rFonts w:ascii="Times New Roman" w:hAnsi="Times New Roman" w:cs="Times New Roman" w:eastAsia="Times New Roman"/>
          <w:color w:val="auto"/>
          <w:spacing w:val="0"/>
          <w:position w:val="0"/>
          <w:sz w:val="24"/>
          <w:shd w:fill="auto" w:val="clear"/>
        </w:rPr>
        <w:t xml:space="preserve">činnosti cirkevných zborov a paracirkevných organizácií na pozíciách, kde sa vyžaduje samostatnosť a tvorivá invencia. Ďalej môžu nájsť uplatnenie vo vzdelávacích, misijných a sociálnych ustanovizniach ako aj v rozličných formách voľnočasových aktivít organizovaných štátom, verejnými službami, cirkvami a neštátnymi organizáciami, kde sa vyžaduje stupeň vzdelávania magister, ako napr.: misijné pracoviská cirkví, zahraničná misia, kresťanské detské kluby, práca s mládežou, kluby seniorov, rómska misia, ekumenická činnosť, kresťanské vydavateľstvá a biblické spoločnosti, kresťanské diakonické a charitatívne inštitúcie, evanjelizačné strediská, kresťanské rozhlasové a televízne vysielanie, kresťanská mediálna činnosť.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hudobného umenia (Bc.). </w:t>
      </w:r>
      <w:r>
        <w:rPr>
          <w:rFonts w:ascii="Times New Roman" w:hAnsi="Times New Roman" w:cs="Times New Roman" w:eastAsia="Times New Roman"/>
          <w:color w:val="auto"/>
          <w:spacing w:val="0"/>
          <w:position w:val="0"/>
          <w:sz w:val="24"/>
          <w:shd w:fill="auto" w:val="clear"/>
        </w:rPr>
        <w:t xml:space="preserve">Absolventi sú kompetentní pôsobiť ako pomocný učiteľ, resp. asistent učiteľa, pomocný pedagóg voľného času, pracovník štátnej a verejnej správy pre príslušnú oblasť, je predovšetkým pripravený úspešne pokračovať v magisterskom štúdiu a stať sa učiteľom hudobnej výchovy v procese primárneho a sekundárneho vzdelávania.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hudobného umenia (Mgr.). </w:t>
      </w:r>
      <w:r>
        <w:rPr>
          <w:rFonts w:ascii="Times New Roman" w:hAnsi="Times New Roman" w:cs="Times New Roman" w:eastAsia="Times New Roman"/>
          <w:color w:val="auto"/>
          <w:spacing w:val="0"/>
          <w:position w:val="0"/>
          <w:sz w:val="24"/>
          <w:shd w:fill="auto" w:val="clear"/>
        </w:rPr>
        <w:t xml:space="preserve">Absolventi magisterského štúdia získajú kvalifikáciu, ktorá ich oprávňuje vyučovať hudobnú výchovu v primárnej a sekundárnej sfére vzdelávania, na školách s rozšíreným vyučovaním hudobnej výchovy, estetickú výchovu na SŠ, stretnutia s umením na art-gymnáziách, hudobnú výchovu s metodikou na PaSA, hudobnú náuku na ZUŠ.</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hudobného umenia a školské hudobné súbory (Bc.). </w:t>
      </w:r>
      <w:r>
        <w:rPr>
          <w:rFonts w:ascii="Times New Roman" w:hAnsi="Times New Roman" w:cs="Times New Roman" w:eastAsia="Times New Roman"/>
          <w:color w:val="auto"/>
          <w:spacing w:val="0"/>
          <w:position w:val="0"/>
          <w:sz w:val="24"/>
          <w:shd w:fill="auto" w:val="clear"/>
        </w:rPr>
        <w:t xml:space="preserve">Absolventi tohto štúdia sú schopní na primeranej odbornej a pedagogickej úrovni viesť rôzne hudobné súbory, sú kompetentní pôsobiť ako pracovník štátnej a verejnej správy pre príslušnú oblasť, ako pomocný učiteľ, resp. asistent učiteľa, ako pomocný animátor voľného času. Predovšetkým však sú pripravení tak, aby mohli úspešne pokračovať a získať úplné kompetencie v ŠP školské hudobné súbory.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hudobného umenia a školské hudobné súbory (Mgr.). </w:t>
      </w:r>
      <w:r>
        <w:rPr>
          <w:rFonts w:ascii="Times New Roman" w:hAnsi="Times New Roman" w:cs="Times New Roman" w:eastAsia="Times New Roman"/>
          <w:color w:val="auto"/>
          <w:spacing w:val="0"/>
          <w:position w:val="0"/>
          <w:sz w:val="24"/>
          <w:shd w:fill="auto" w:val="clear"/>
        </w:rPr>
        <w:t xml:space="preserve">Absolventi sú kompetentní na základe odborných, pedagogicko-psychologických, manažérskych schopností a integrovaných zručností viesť detské i mládežnícke, školské i mimoškolské, záujmové, inštitucionalizované i neinštitucionalizované) hudobné súbory. </w:t>
      </w:r>
    </w:p>
    <w:p>
      <w:pPr>
        <w:keepNext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pedagogiky (Bc.). </w:t>
      </w:r>
      <w:r>
        <w:rPr>
          <w:rFonts w:ascii="Times New Roman" w:hAnsi="Times New Roman" w:cs="Times New Roman" w:eastAsia="Times New Roman"/>
          <w:color w:val="auto"/>
          <w:spacing w:val="0"/>
          <w:position w:val="0"/>
          <w:sz w:val="24"/>
          <w:shd w:fill="auto" w:val="clear"/>
        </w:rPr>
        <w:t xml:space="preserve">Absolventi študijného programu učiteľstvo pedagogiky sú spôsobilí vykonávať profesiu pomocného učiteľa, resp. asistenta učiteľa pedagogiky na vyššom sekundárnom stupni škôl, ako aj príbuzných predmetov s výchovným zameraním (napr. rodinná výchova). Získavajú spôsobilosť  pedagogického pracovníka na mimoškolskú  činnosť detí a mládeže, Môžu sa uplatniť aj ako školský administratívno-metodický pracovník a špecializovaný pracovník štátnej správy a miestnej samosprávy  v oblasti školstva, výchovy a vzdelávania. Sú schopní vykonávať prípravné práce pre aplikovaný edukačný výskum, práce v štátnej správe a v oblasti pedagogických služieb.</w:t>
      </w:r>
    </w:p>
    <w:p>
      <w:pPr>
        <w:keepNext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pedagogiky (Mgr.)</w:t>
      </w:r>
      <w:r>
        <w:rPr>
          <w:rFonts w:ascii="Times New Roman" w:hAnsi="Times New Roman" w:cs="Times New Roman" w:eastAsia="Times New Roman"/>
          <w:color w:val="auto"/>
          <w:spacing w:val="0"/>
          <w:position w:val="0"/>
          <w:sz w:val="24"/>
          <w:shd w:fill="auto" w:val="clear"/>
        </w:rPr>
        <w:t xml:space="preserve">. Absolventi 2. stupňa štúdia študijného programu učiteľstvo pedagogiky  sú spôsobilí vykonávať profesiu učiteľa pedagogiky na vyššom sekundárnom stupni škôl, ako aj učiteľa príbuzných predmetov  s výchovným zameraním (napr. rodinná výchova). Sú orientovaní v odbore pedagogika, vedia analyzovať otázky výchovy a vzdelávania v širokých súvislostiach, majú osvojenú informačnú gramotnosť. Okrem zvládnutia učiteľskej spôsobilosti (projektovanie, realizácia a reflexia výučby v triede) sú schopní participovať na vývoji metodických a študijných materiálov pre výučbu pedagogiky. Taktiež sú schopní orientovať sa v organizačných podmienkach inštitucionálneho vzdelávania a vo výchove mimo vyučovania  a sú spôsobilí realizovať výchovno-vzdelávaciu činnosť.</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psychológie (Bc.). </w:t>
      </w:r>
      <w:r>
        <w:rPr>
          <w:rFonts w:ascii="Times New Roman" w:hAnsi="Times New Roman" w:cs="Times New Roman" w:eastAsia="Times New Roman"/>
          <w:color w:val="auto"/>
          <w:spacing w:val="0"/>
          <w:position w:val="0"/>
          <w:sz w:val="24"/>
          <w:shd w:fill="auto" w:val="clear"/>
        </w:rPr>
        <w:t xml:space="preserve">Absolventi bakalárskeho študijného programu učiteľstva psychológie sú osobnosťou, pripravenou kompetentne vykonávať suportívne pedagogické činnosti na základných a stredných školách, napr. asistent učiteľa, pomocný učiteľ, pomocný lektor vo výchove mimo vyučovania, resp. pracovník v oblasti výchovy mimo vyučovania, asistent pri koordinovaní preventívnych aktivít na školách. Môžu pôsobiť ako asistent na špecializovaných pracoviskách v rezorte školstva,  ako sú metodické centrá, centrá pedagogicko-psychologického poradenstva a prevencie, centrá voľného času a pod. Môžu sa uplatniť v štátnych zariadeniach mimo rezortu školstva resp. v rámci tretieho sektoru, ako napr. resocializačné zariadenia, preventívne a liečebné zariadenia pre mládež. Sú spôsobilí vykonávať činnosti viažuce sa na prácu s ľuďmi, vyžadujúce empatiu, sociálnu tvorivosť a prosociálnosť. Ďalej sú spôsobilí realizovať osvetovú činnosť v oblasti zdravého životného štýlu a psychohygieny. Sú pripravení efektívne komunikovať s deťmi i dospelými. Sú pripravení na ďalšie rozvíjanie svojej osobnosti v magisterskom štúdiu.</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psychológie (Mgr.). </w:t>
      </w:r>
      <w:r>
        <w:rPr>
          <w:rFonts w:ascii="Times New Roman" w:hAnsi="Times New Roman" w:cs="Times New Roman" w:eastAsia="Times New Roman"/>
          <w:color w:val="auto"/>
          <w:spacing w:val="0"/>
          <w:position w:val="0"/>
          <w:sz w:val="24"/>
          <w:shd w:fill="auto" w:val="clear"/>
        </w:rPr>
        <w:t xml:space="preserve">Absolventi  študijného programu učiteľstvo psychológie sú osobnosťou pripravenou kompetentne a kvalifikovane vykonávať profesiu učiteľa SŠ a VŠ, vyučovať psychologické disciplíny, ktoré sú v obsahu štúdia strednej a vysokej školy. Uplatňujú sa ako metodici  na metodických centrách,  centrách pedagogicko-psychologického poradenstva a prevencie a v školskej inšpekcii atď. Môžu na škole pôsobiť ako kvalifikovaný výchovný poradca, pracovník v oblasti prevencie sociálno-patologických javov.</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etickej výchovy (Bc.)</w:t>
      </w:r>
      <w:r>
        <w:rPr>
          <w:rFonts w:ascii="Times New Roman" w:hAnsi="Times New Roman" w:cs="Times New Roman" w:eastAsia="Times New Roman"/>
          <w:color w:val="auto"/>
          <w:spacing w:val="0"/>
          <w:position w:val="0"/>
          <w:sz w:val="24"/>
          <w:shd w:fill="auto" w:val="clear"/>
        </w:rPr>
        <w:t xml:space="preserve">. Absolventi bakalárskeho štúdia študijného programu učiteľstvo etickej výchovy sú spôsobilí pokračovať v magisterskom stupni vysokoškolského štúdia učiteľstva etickej výchovy. Sú schopní vykonávať profesiu asistenta učiteľa, animátora (lektora) voľného času, pracovníka štátnej a verejnej správy, asistenta na rozličných špecializovaných pracoviskách v oblasti školstva. Môžu sa uplatniť aj v rôznych oblastiach verejného i súkromného sektora, v oblasti sociálnych služieb, neziskových organizácií a pod. Absolventi si osvojili základné historické a teoretické poznatky z oblasti etickej výchovy, chápu ich a dokážu aplikovať na konkrétne každodenné situácie. Získali základné poznatky filozofických, psychologických a pedagogických kontextov etickej výchovy, poznajú tradície, kultúru a hodnotový systém vlastnej krajiny a špecifiká jej jednotlivých regiónov. Ovládajú základné zručnosti pedagogickej a interpersonálnej komunikácie so širokou verejnosťou a orientujú sa v organizačných procesoch inštitucionálneho vzdelávania. Sú schopní sústavne sa vzdelávať a oboznamovať s novými postupmi, metódami, formami a prostriedkami práce s deťmi, mládežou i dospelou populáciou.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etickej výchovy (Mgr.)</w:t>
      </w:r>
      <w:r>
        <w:rPr>
          <w:rFonts w:ascii="Times New Roman" w:hAnsi="Times New Roman" w:cs="Times New Roman" w:eastAsia="Times New Roman"/>
          <w:color w:val="auto"/>
          <w:spacing w:val="0"/>
          <w:position w:val="0"/>
          <w:sz w:val="24"/>
          <w:shd w:fill="auto" w:val="clear"/>
        </w:rPr>
        <w:t xml:space="preserve">. Absolventi magisterského študijného programu učiteľstvo etickej výchovy získajú profesijné spôsobilosti na výkon učiteľskej profesie predmetu etická výchova na úrovni nižšieho a vyššieho sekundárneho vzdelávania, vysokej školy. Sú spôsobilí pre pedagogickú činnosť aj v oblasti záujmových a voľnočasových aktivít, v rozličných oblastiach edukácie vo verejnom a súkromnom sektore, v oblasti sociálnych služieb, neziskového sektora a pod. Získajú spôsobilosti pre úspešné pokračovanie v štúdiu na 3. stupni vysokoškolského vzdelávania (odborová didaktika). Absolventi magisterského študijného programu učiteľstvo etickej výchovy si osvojili teoretické a praktické vedomosti a zručnosti z pedagogiky, psychológie a etiky, ktoré vedia uplatniť v tvorbe, realizácií a evalvácií výchovno-vzdelávacích programov etickej výchovy, zameraných na rozvoj etických, personálnych, sociálnych a komunikačných kompetencií žiakov. Poznajú aktuálne problémy a trendy vzdelávania vo svete a využívajú ich vo svojich edukačných postupoch. Majú poznatky o širších teoretických súvislostiach etickej výchovy a ich dopade na spoločenský vývoj. Poznajú tradície, kultúru a hodnotový systém svojho civilizačného okruhu, dokážu sa orientovať v medzinárodných súvislostiach a vzťahoch a vedia aplikovať interkultúrny prístup v edukačnom procese. Absolventi sú spôsobilí projektovať u žiakov rozvoj sociálno-etických vedomosti, zručnosti, postojov, hodnôt a osobnostných prosociálnych vlastností a správania. Sú spôsobilí uplatňovať pedagogickú metodológiu pri realizovaní rôznych výskumov. Sú schopní vykonávať činnosti viažuce sa na prácu s ľuďmi, vyžadujúce empatiu, prosociálne konanie, sociálnu tvorivosť a vedia vhodne prepájať a aplikovať etické východiská s rôznymi oblasťami praktického života.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výtvarného umenia v kombinácii (Bc.). </w:t>
      </w:r>
      <w:r>
        <w:rPr>
          <w:rFonts w:ascii="Times New Roman" w:hAnsi="Times New Roman" w:cs="Times New Roman" w:eastAsia="Times New Roman"/>
          <w:color w:val="auto"/>
          <w:spacing w:val="0"/>
          <w:position w:val="0"/>
          <w:sz w:val="24"/>
          <w:shd w:fill="auto" w:val="clear"/>
        </w:rPr>
        <w:t xml:space="preserve">Absolventi tohto študijného programu  sú pripravení tak, aby mohli úspešne pokračovať v štúdiu na 2. stupni štúdia. Absolventi 1. stupňa sa môžu uplatniť ako: pomocný učiteľ, resp. asistent učiteľa v predmete výtvarná výchova – suportívne pedagogické činnosti v oblasti výtvarnej výchovy, animátor (lektor) v centrách voľného času v oblasti výtvarnej výchovy,</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lektor, animátor v galériách v rámci galerijnej edukácie, výtvarných dielňach a kluboch,</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pracovník v štátnej a verejnej správe pre oblasť kultúry, miestnej samosprávy v oblasti školstva, výchovy a vzdelávania,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pracovník v oblasti public relations.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výtvarného umenia v kombinácii (Mgr.). </w:t>
      </w:r>
      <w:r>
        <w:rPr>
          <w:rFonts w:ascii="Times New Roman" w:hAnsi="Times New Roman" w:cs="Times New Roman" w:eastAsia="Times New Roman"/>
          <w:color w:val="auto"/>
          <w:spacing w:val="0"/>
          <w:position w:val="0"/>
          <w:sz w:val="24"/>
          <w:shd w:fill="auto" w:val="clear"/>
        </w:rPr>
        <w:t xml:space="preserve">Absolventi 2. stupňa štúdia sa môžu uplatniť ako: učiteľ výtvarnej výchovy v ročníkoch 1. – 12. základných a stredných škôl; učiteľ schopný odborného vedenia vyučovacieho procesu na alternatívnych a experimentálnych školách; učiteľ vo výtvarných odboroch ZUŠ; pracovník schopný vykonávať metodicko-odbornú činnosť v oblasti výtvarnej výchovy; špecializovaný pracovník pre prácu v kultúrnych inštitúciách, hlavne galériách (ako galerijný pedagóg, galerijný animátor, lektor, pracovník vo sfére public relations); pracovník v zariadeniach pre voľný čas ( animátor voľného času, výtvarné krúžky, kluby); špecializovaný pracovník verejnej a štátnej správy pre oblasť výchovy a vzdelávania.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výtvarného umenia jednopredmetové (Bc.). </w:t>
      </w:r>
      <w:r>
        <w:rPr>
          <w:rFonts w:ascii="Times New Roman" w:hAnsi="Times New Roman" w:cs="Times New Roman" w:eastAsia="Times New Roman"/>
          <w:color w:val="auto"/>
          <w:spacing w:val="0"/>
          <w:position w:val="0"/>
          <w:sz w:val="24"/>
          <w:shd w:fill="auto" w:val="clear"/>
        </w:rPr>
        <w:t xml:space="preserve">Absolventi 1. stupňa štúdia sa môžu uplatniť ako:</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animátor (lektor) v centrách voľného času v oblasti výtvarnej výchovy,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lektor, animátor v galériách v rámci galerijnej edukácie, výtvarných dielňach a kluboch, pomocný učiteľ, resp. asistent učiteľa v predmete výtvarná výchova – suportívne pedagogické činnosti v oblasti výtvarnej výchovy,</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pracovník v oblasti public relation</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pracovník v štátnej a verejnej správe pre oblasť kultúry, miestnej samosprávy v oblasti školstva, výchovy a vzdelávania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v neštátnych ziskových a neziskových organizáciách – občianskych združeniach, obecne-prospešné spoločnosti, nadácie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reklamných firmách ako pomocný technik.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čiteľstvo výtvarného umenia jednopredmetové (Mgr.). </w:t>
      </w:r>
      <w:r>
        <w:rPr>
          <w:rFonts w:ascii="Times New Roman" w:hAnsi="Times New Roman" w:cs="Times New Roman" w:eastAsia="Times New Roman"/>
          <w:color w:val="auto"/>
          <w:spacing w:val="0"/>
          <w:position w:val="0"/>
          <w:sz w:val="24"/>
          <w:shd w:fill="auto" w:val="clear"/>
        </w:rPr>
        <w:t xml:space="preserve">Absolventi 2. stupňa štúdia sa môžu uplatniť ako: učiteľ výtvarnej výchovy v ročníkoch 1. – 12. základných a stredných škôl; učiteľ schopný odborného vedenia vyučovacieho procesu na alternatívnych a experimentálnych školách; učiteľ vo výtvarných odboroch ZUŠ; pracovník schopný vykonávať metodicko-odbornú činnosť v oblasti výtvarnej výchovy; špecializovaný pracovník pre prácu v kultúrnych inštitúciách, hlavne galériách (ako galerijný pedagóg, galerijný animátor, lektor, pracovník vo sfére public relations); pracovník v zariadeniach pre voľný čas (animátor voľného času, výtvarné krúžky, kluby); špecializovaný pracovník verejnej a štátnej správy pre oblasť výchovy a vzdelávania, pracovník v oblasti public relations, pracovník v štátnej a verejnej správe pre oblasť kultúry, miestnej samosprávy v oblasti školstva, výchovy a vzdelávania, v neštátnych ziskových a neziskových organizáciách – občianskych združeniach, obecne-prospešné spoločnosti, nadácie, reklamných firmách ako technik, projektant.</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Andragogika (PhD.)</w:t>
      </w:r>
      <w:r>
        <w:rPr>
          <w:rFonts w:ascii="Times New Roman" w:hAnsi="Times New Roman" w:cs="Times New Roman" w:eastAsia="Times New Roman"/>
          <w:color w:val="auto"/>
          <w:spacing w:val="0"/>
          <w:position w:val="0"/>
          <w:sz w:val="24"/>
          <w:shd w:fill="FFFFFF" w:val="clear"/>
        </w:rPr>
        <w:t xml:space="preserve">. Absolventi 3. stup</w:t>
      </w:r>
      <w:r>
        <w:rPr>
          <w:rFonts w:ascii="Times New Roman" w:hAnsi="Times New Roman" w:cs="Times New Roman" w:eastAsia="Times New Roman"/>
          <w:color w:val="auto"/>
          <w:spacing w:val="0"/>
          <w:position w:val="0"/>
          <w:sz w:val="24"/>
          <w:shd w:fill="FFFFFF" w:val="clear"/>
        </w:rPr>
        <w:t xml:space="preserve">ňa štúdia programu andragogika ovládajú vedecké metódy základného a aplikovaného andragogického výskumu. Sú schopní spracovať a prezentovať výsledky svojho vedeckého skúmania, samostatne realizovať projektovú a vývojovú činnosť v oblasti edukácie dospelých, vykonávať organizačné a riadiace činnosti v špecifických oblastiach andragogickej praxe, pôsobiť ako vysokoškolský učiteľ.</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Pedagogika (PhD.). </w:t>
      </w:r>
      <w:r>
        <w:rPr>
          <w:rFonts w:ascii="Times New Roman" w:hAnsi="Times New Roman" w:cs="Times New Roman" w:eastAsia="Times New Roman"/>
          <w:color w:val="auto"/>
          <w:spacing w:val="0"/>
          <w:position w:val="0"/>
          <w:sz w:val="24"/>
          <w:shd w:fill="FFFFFF" w:val="clear"/>
        </w:rPr>
        <w:t xml:space="preserve">Absolventi sú spôsobilí vykonáva</w:t>
      </w:r>
      <w:r>
        <w:rPr>
          <w:rFonts w:ascii="Times New Roman" w:hAnsi="Times New Roman" w:cs="Times New Roman" w:eastAsia="Times New Roman"/>
          <w:color w:val="auto"/>
          <w:spacing w:val="0"/>
          <w:position w:val="0"/>
          <w:sz w:val="24"/>
          <w:shd w:fill="FFFFFF" w:val="clear"/>
        </w:rPr>
        <w:t xml:space="preserve">ť vedecko-výskumnú činnosť a  koncepčnú projektovú a vývojovú činnosť v oblasti vied o výchove, koncepčné práce v oblasti sociálno-výchovných služieb. Sú schopní pôsobiť v riadiacich a edukačných funkciách na úrovni základných, stredných a vysokých škôl a ďalších výchovných, edukačných a sociálno-výchovných ustanovizní, pôsobiť ako vysokoškolskí učitelia.</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Predškolská a elementárna pedagogika (PhD.). </w:t>
      </w:r>
      <w:r>
        <w:rPr>
          <w:rFonts w:ascii="Times New Roman" w:hAnsi="Times New Roman" w:cs="Times New Roman" w:eastAsia="Times New Roman"/>
          <w:color w:val="auto"/>
          <w:spacing w:val="0"/>
          <w:position w:val="0"/>
          <w:sz w:val="24"/>
          <w:shd w:fill="FFFFFF" w:val="clear"/>
        </w:rPr>
        <w:t xml:space="preserve">Absolventi sú spôsobilí vykonáva</w:t>
      </w:r>
      <w:r>
        <w:rPr>
          <w:rFonts w:ascii="Times New Roman" w:hAnsi="Times New Roman" w:cs="Times New Roman" w:eastAsia="Times New Roman"/>
          <w:color w:val="auto"/>
          <w:spacing w:val="0"/>
          <w:position w:val="0"/>
          <w:sz w:val="24"/>
          <w:shd w:fill="FFFFFF" w:val="clear"/>
        </w:rPr>
        <w:t xml:space="preserve">ť vedecko-výskumnú činnosť a koncepčnú projektovú a vývojovú činnosť v oblasti predškolskej a elementárnej pedagogiky a edukácie, pôsobiť ako vysokoškolský učiteľ. Sú spôsobilí pôsobiť aj vo vzdelávaní a ďalšom vzdelávaní učiteľov materských a základných škôl.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Teológia (PhD.)</w:t>
      </w:r>
      <w:r>
        <w:rPr>
          <w:rFonts w:ascii="Times New Roman" w:hAnsi="Times New Roman" w:cs="Times New Roman" w:eastAsia="Times New Roman"/>
          <w:color w:val="auto"/>
          <w:spacing w:val="0"/>
          <w:position w:val="0"/>
          <w:sz w:val="24"/>
          <w:shd w:fill="auto" w:val="clear"/>
        </w:rPr>
        <w:t xml:space="preserve">. Absolventi doktorandského štúdia sú spôsobilí vykonáva</w:t>
      </w:r>
      <w:r>
        <w:rPr>
          <w:rFonts w:ascii="Times New Roman" w:hAnsi="Times New Roman" w:cs="Times New Roman" w:eastAsia="Times New Roman"/>
          <w:color w:val="auto"/>
          <w:spacing w:val="0"/>
          <w:position w:val="0"/>
          <w:sz w:val="24"/>
          <w:shd w:fill="auto" w:val="clear"/>
        </w:rPr>
        <w:t xml:space="preserve">ť koncepčnú teologicko-vedeckú činnosť a tvoriť odborné teologické práce v oblasti cirkevnej teórie a praxe, ako aj v oblasti budovania kresťanského svetonázoru založeného na odbornej exegéze Biblie. Sú pripravení na vykonávanie vedúcich pozícií v cirkvi, cirkevných, paracirkevných, diakonických a ekumenických inštitúciách a organizáciách. Môžu vyučovať teologické predmety na univerzitnej úrovni a odborne vyučovať a pripravovať pracovníkov cirkvi a cirkevných organizácií. Rozumejú problémom vzťahu prírodných, humanitných a teologických vied a sú spôsobilí vykonávať výskum v teologických a súvisiacich odboroch. Ako osobnosť vzdelaná zároveň v oblasti vedy a viery majú široký rozhľad v otázkach súčasnej filozoficko-teologickej ako aj etickej diskusie a sú schopní citlivo spracovať a verejne reagovať na kontroverzné etické a spoločenské otázky týkajúce sa kresťanskej viery, náboženstva a kultúry.</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Sociálna práca (PhD.). </w:t>
      </w:r>
      <w:r>
        <w:rPr>
          <w:rFonts w:ascii="Times New Roman" w:hAnsi="Times New Roman" w:cs="Times New Roman" w:eastAsia="Times New Roman"/>
          <w:color w:val="auto"/>
          <w:spacing w:val="0"/>
          <w:position w:val="0"/>
          <w:sz w:val="24"/>
          <w:shd w:fill="FFFFFF" w:val="clear"/>
        </w:rPr>
        <w:t xml:space="preserve">Absolventi doktorandského študijného programu sociálna práca sú spôsobilí vykonáva</w:t>
      </w:r>
      <w:r>
        <w:rPr>
          <w:rFonts w:ascii="Times New Roman" w:hAnsi="Times New Roman" w:cs="Times New Roman" w:eastAsia="Times New Roman"/>
          <w:color w:val="auto"/>
          <w:spacing w:val="0"/>
          <w:position w:val="0"/>
          <w:sz w:val="24"/>
          <w:shd w:fill="FFFFFF" w:val="clear"/>
        </w:rPr>
        <w:t xml:space="preserve">ť vedecko-výskumnú činnosť a koncepčnú projektovú činnosť s orientáciou na riešenie makro i mikro sociálnych problémov v rámci rezortu Ministerstva práce, sociálnych vecí a rodiny SR, Ministerstva školstva, vedy, výskumu a športu SR, Ministerstva zdravotníctva SR, Ministerstva vnútra SR a Ministerstva spravodlivosti SR. Hlavné ťažisko uplatnenia absolventov je v oblasti vedy, výskumu, strategickej, koncepčnej, programovej a projektovej činnosti. Sú pripravení aj pre pôsobenie v oblasti vysokoškolského vzdelávania. </w:t>
      </w:r>
    </w:p>
    <w:p>
      <w:pPr>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informácie pre uchádza</w:t>
      </w:r>
      <w:r>
        <w:rPr>
          <w:rFonts w:ascii="Times New Roman" w:hAnsi="Times New Roman" w:cs="Times New Roman" w:eastAsia="Times New Roman"/>
          <w:b/>
          <w:caps w:val="true"/>
          <w:color w:val="auto"/>
          <w:spacing w:val="0"/>
          <w:position w:val="0"/>
          <w:sz w:val="24"/>
          <w:shd w:fill="auto" w:val="clear"/>
        </w:rPr>
        <w:t xml:space="preserve">čov a uchádzačky so špecifickými potrebami</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Ako na vysokú školu, ak mám špecifickú potrebu?</w:t>
      </w:r>
    </w:p>
    <w:p>
      <w:pPr>
        <w:spacing w:before="0" w:after="0" w:line="240"/>
        <w:ind w:right="0" w:left="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Relevantné informácie môže uchádza</w:t>
      </w:r>
      <w:r>
        <w:rPr>
          <w:rFonts w:ascii="Times New Roman" w:hAnsi="Times New Roman" w:cs="Times New Roman" w:eastAsia="Times New Roman"/>
          <w:color w:val="auto"/>
          <w:spacing w:val="0"/>
          <w:position w:val="0"/>
          <w:sz w:val="24"/>
          <w:shd w:fill="auto" w:val="clear"/>
        </w:rPr>
        <w:t xml:space="preserve">č získať od kompetentných zamestnancov Pedagogickej fakulty UMB – prodekanky pre pedagogickú činnosť, koordinátorky pre prácu so študentmi so špecifickými potrebami a vedúcej študijného  oddelenia.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Postup pri výbere študijného programu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Zváži</w:t>
      </w:r>
      <w:r>
        <w:rPr>
          <w:rFonts w:ascii="Times New Roman" w:hAnsi="Times New Roman" w:cs="Times New Roman" w:eastAsia="Times New Roman"/>
          <w:color w:val="auto"/>
          <w:spacing w:val="0"/>
          <w:position w:val="0"/>
          <w:sz w:val="24"/>
          <w:shd w:fill="auto" w:val="clear"/>
        </w:rPr>
        <w:t xml:space="preserve">ť predpoklady pre vybraný študijný program  z hľadiska:</w:t>
      </w:r>
    </w:p>
    <w:p>
      <w:pPr>
        <w:numPr>
          <w:ilvl w:val="0"/>
          <w:numId w:val="397"/>
        </w:numPr>
        <w:tabs>
          <w:tab w:val="left" w:pos="84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vedomostnej úrovne a predpokladov,</w:t>
      </w:r>
    </w:p>
    <w:p>
      <w:pPr>
        <w:numPr>
          <w:ilvl w:val="0"/>
          <w:numId w:val="397"/>
        </w:numPr>
        <w:tabs>
          <w:tab w:val="left" w:pos="84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technickej a osobnej pripravenosti a motivácie,</w:t>
      </w:r>
    </w:p>
    <w:p>
      <w:pPr>
        <w:numPr>
          <w:ilvl w:val="0"/>
          <w:numId w:val="397"/>
        </w:numPr>
        <w:tabs>
          <w:tab w:val="left" w:pos="84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nárokov na obsah, rozsah a formu štúdia,</w:t>
      </w:r>
    </w:p>
    <w:p>
      <w:pPr>
        <w:numPr>
          <w:ilvl w:val="0"/>
          <w:numId w:val="397"/>
        </w:numPr>
        <w:tabs>
          <w:tab w:val="left" w:pos="84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podmienok, ktoré vysoká škola ponúka,</w:t>
      </w:r>
    </w:p>
    <w:p>
      <w:pPr>
        <w:numPr>
          <w:ilvl w:val="0"/>
          <w:numId w:val="397"/>
        </w:numPr>
        <w:tabs>
          <w:tab w:val="left" w:pos="84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limitov vyplývajúcich zo zdravotného obmedzenia.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V dostato</w:t>
      </w:r>
      <w:r>
        <w:rPr>
          <w:rFonts w:ascii="Times New Roman" w:hAnsi="Times New Roman" w:cs="Times New Roman" w:eastAsia="Times New Roman"/>
          <w:color w:val="auto"/>
          <w:spacing w:val="0"/>
          <w:position w:val="0"/>
          <w:sz w:val="24"/>
          <w:shd w:fill="auto" w:val="clear"/>
        </w:rPr>
        <w:t xml:space="preserve">čnom časovom predstihu získať kvalifikované informácie o náročnosti a podmienkach štúdia.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Kontaktova</w:t>
      </w:r>
      <w:r>
        <w:rPr>
          <w:rFonts w:ascii="Times New Roman" w:hAnsi="Times New Roman" w:cs="Times New Roman" w:eastAsia="Times New Roman"/>
          <w:color w:val="auto"/>
          <w:spacing w:val="0"/>
          <w:position w:val="0"/>
          <w:sz w:val="24"/>
          <w:shd w:fill="auto" w:val="clear"/>
        </w:rPr>
        <w:t xml:space="preserve">ť osobne kompetentného zamestnanca fakulty a konzultovať s ním svoje potreby a možnosti podpory. V aktuálnom prípade spolu s prihláškou o štúdium poslať aj žiadosť o alternatívnu formu prijímacej skúšky, ak sa uskutoční  prijímacie konanie na zvolený študijný program.</w:t>
      </w:r>
    </w:p>
    <w:p>
      <w:pPr>
        <w:spacing w:before="0" w:after="0" w:line="240"/>
        <w:ind w:right="0" w:left="0" w:firstLine="3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Študenti so špecifickými potrebami na Pedagogickej fakulte UMB –  predpoklady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 štúdium na vysokej škole je dobre pripravený a dostato</w:t>
      </w:r>
      <w:r>
        <w:rPr>
          <w:rFonts w:ascii="Times New Roman" w:hAnsi="Times New Roman" w:cs="Times New Roman" w:eastAsia="Times New Roman"/>
          <w:color w:val="auto"/>
          <w:spacing w:val="0"/>
          <w:position w:val="0"/>
          <w:sz w:val="24"/>
          <w:shd w:fill="auto" w:val="clear"/>
        </w:rPr>
        <w:t xml:space="preserve">čne vybavený taký uchádzač/ka študent/ka, ktorý disponuje:</w:t>
      </w:r>
    </w:p>
    <w:p>
      <w:pPr>
        <w:numPr>
          <w:ilvl w:val="0"/>
          <w:numId w:val="401"/>
        </w:numPr>
        <w:tabs>
          <w:tab w:val="left" w:pos="72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potrebným vedomostným potenciálom, </w:t>
      </w:r>
    </w:p>
    <w:p>
      <w:pPr>
        <w:numPr>
          <w:ilvl w:val="0"/>
          <w:numId w:val="401"/>
        </w:numPr>
        <w:tabs>
          <w:tab w:val="left" w:pos="72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študijnými návykmi, </w:t>
      </w:r>
    </w:p>
    <w:p>
      <w:pPr>
        <w:numPr>
          <w:ilvl w:val="0"/>
          <w:numId w:val="401"/>
        </w:numPr>
        <w:tabs>
          <w:tab w:val="left" w:pos="720" w:leader="none"/>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dispozíciami pre štúdium a študijný program, </w:t>
      </w:r>
    </w:p>
    <w:p>
      <w:pPr>
        <w:numPr>
          <w:ilvl w:val="0"/>
          <w:numId w:val="401"/>
        </w:numPr>
        <w:tabs>
          <w:tab w:val="left" w:pos="720" w:leader="none"/>
        </w:tabs>
        <w:spacing w:before="0" w:after="0" w:line="240"/>
        <w:ind w:right="0" w:left="340" w:hanging="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návykmi a schopnos</w:t>
      </w:r>
      <w:r>
        <w:rPr>
          <w:rFonts w:ascii="Times New Roman" w:hAnsi="Times New Roman" w:cs="Times New Roman" w:eastAsia="Times New Roman"/>
          <w:color w:val="auto"/>
          <w:spacing w:val="0"/>
          <w:position w:val="0"/>
          <w:sz w:val="24"/>
          <w:shd w:fill="auto" w:val="clear"/>
        </w:rPr>
        <w:t xml:space="preserve">ťami využívať vlastný funkčný potenciál k maximálne možnej sebestačnosti pri štúdiu.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znamená, že študent/ka s týmito predpokladmi bude vyžadova</w:t>
      </w:r>
      <w:r>
        <w:rPr>
          <w:rFonts w:ascii="Times New Roman" w:hAnsi="Times New Roman" w:cs="Times New Roman" w:eastAsia="Times New Roman"/>
          <w:color w:val="auto"/>
          <w:spacing w:val="0"/>
          <w:position w:val="0"/>
          <w:sz w:val="24"/>
          <w:shd w:fill="auto" w:val="clear"/>
        </w:rPr>
        <w:t xml:space="preserve">ť špeciálnu podporu, osobnú asistenciu a pomoc okolia iba v  situáciách, kedy je pre neho konkrétna prekážka pri štúdiu neprekonateľná vlastnými silami.</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Koordinátorka pre študentov a  študentky so špecifickými potrebami  </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 PaedDr. Vlasta Belková, PhD. (</w:t>
      </w:r>
      <w:r>
        <w:rPr>
          <w:rFonts w:ascii="Times New Roman" w:hAnsi="Times New Roman" w:cs="Times New Roman" w:eastAsia="Times New Roman"/>
          <w:color w:val="auto"/>
          <w:spacing w:val="0"/>
          <w:position w:val="0"/>
          <w:sz w:val="24"/>
          <w:shd w:fill="auto" w:val="clear"/>
        </w:rPr>
        <w:t xml:space="preserve">č. dv. C 114); </w:t>
      </w:r>
      <w:r>
        <w:object w:dxaOrig="336" w:dyaOrig="228">
          <v:rect xmlns:o="urn:schemas-microsoft-com:office:office" xmlns:v="urn:schemas-microsoft-com:vml" id="rectole0000000003" style="width:16.800000pt;height:11.40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3" ShapeID="rectole0000000003" r:id="docRId15"/>
        </w:object>
      </w:r>
      <w:r>
        <w:rPr>
          <w:rFonts w:ascii="Times New Roman" w:hAnsi="Times New Roman" w:cs="Times New Roman" w:eastAsia="Times New Roman"/>
          <w:color w:val="auto"/>
          <w:spacing w:val="0"/>
          <w:position w:val="0"/>
          <w:sz w:val="24"/>
          <w:shd w:fill="auto" w:val="clear"/>
        </w:rPr>
        <w:t xml:space="preserve"> 048/446 4755; </w:t>
      </w:r>
    </w:p>
    <w:p>
      <w:pPr>
        <w:tabs>
          <w:tab w:val="left" w:pos="357" w:leader="none"/>
          <w:tab w:val="left" w:pos="5670" w:leader="none"/>
          <w:tab w:val="left" w:pos="7088" w:leader="none"/>
          <w:tab w:val="left" w:pos="85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vlasta.belkova@umb.sk</w:t>
        </w:r>
      </w:hyperlink>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332">
    <w:abstractNumId w:val="78"/>
  </w:num>
  <w:num w:numId="348">
    <w:abstractNumId w:val="72"/>
  </w:num>
  <w:num w:numId="350">
    <w:abstractNumId w:val="66"/>
  </w:num>
  <w:num w:numId="359">
    <w:abstractNumId w:val="60"/>
  </w:num>
  <w:num w:numId="361">
    <w:abstractNumId w:val="54"/>
  </w:num>
  <w:num w:numId="363">
    <w:abstractNumId w:val="48"/>
  </w:num>
  <w:num w:numId="365">
    <w:abstractNumId w:val="42"/>
  </w:num>
  <w:num w:numId="367">
    <w:abstractNumId w:val="36"/>
  </w:num>
  <w:num w:numId="369">
    <w:abstractNumId w:val="30"/>
  </w:num>
  <w:num w:numId="371">
    <w:abstractNumId w:val="24"/>
  </w:num>
  <w:num w:numId="373">
    <w:abstractNumId w:val="18"/>
  </w:num>
  <w:num w:numId="386">
    <w:abstractNumId w:val="12"/>
  </w:num>
  <w:num w:numId="397">
    <w:abstractNumId w:val="6"/>
  </w:num>
  <w:num w:numId="40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vlasta.belkova@umb.sk" Id="docRId17" Type="http://schemas.openxmlformats.org/officeDocument/2006/relationships/hyperlink"/><Relationship TargetMode="External" Target="mailto:jana.korcokova@umb.sk" Id="docRId7" Type="http://schemas.openxmlformats.org/officeDocument/2006/relationships/hyperlink"/><Relationship TargetMode="External" Target="https://e-prihlaska.umb.sk/ais/start.do" Id="docRId10" Type="http://schemas.openxmlformats.org/officeDocument/2006/relationships/hyperlink"/><Relationship TargetMode="External" Target="https://www.pdf.umb.sk/studenti/studujem/rigorozne-konanie.html" Id="docRId14" Type="http://schemas.openxmlformats.org/officeDocument/2006/relationships/hyperlink"/><Relationship Target="numbering.xml" Id="docRId18" Type="http://schemas.openxmlformats.org/officeDocument/2006/relationships/numbering"/><Relationship Target="embeddings/oleObject0.bin" Id="docRId2" Type="http://schemas.openxmlformats.org/officeDocument/2006/relationships/oleObject"/><Relationship Target="media/image1.wmf" Id="docRId6" Type="http://schemas.openxmlformats.org/officeDocument/2006/relationships/image"/><Relationship TargetMode="External" Target="mailto:andrea.husenicova@umb.sk" Id="docRId1" Type="http://schemas.openxmlformats.org/officeDocument/2006/relationships/hyperlink"/><Relationship TargetMode="External" Target="http://www.platby.umb.sk/" Id="docRId11" Type="http://schemas.openxmlformats.org/officeDocument/2006/relationships/hyperlink"/><Relationship Target="embeddings/oleObject3.bin" Id="docRId15" Type="http://schemas.openxmlformats.org/officeDocument/2006/relationships/oleObject"/><Relationship Target="styles.xml" Id="docRId19" Type="http://schemas.openxmlformats.org/officeDocument/2006/relationships/styles"/><Relationship Target="embeddings/oleObject1.bin" Id="docRId5" Type="http://schemas.openxmlformats.org/officeDocument/2006/relationships/oleObject"/><Relationship Target="media/image2.wmf" Id="docRId9" Type="http://schemas.openxmlformats.org/officeDocument/2006/relationships/image"/><Relationship TargetMode="External" Target="http://www.pdf.umb.sk/" Id="docRId0" Type="http://schemas.openxmlformats.org/officeDocument/2006/relationships/hyperlink"/><Relationship TargetMode="External" Target="http://www.pdf.umb.sk/" Id="docRId12" Type="http://schemas.openxmlformats.org/officeDocument/2006/relationships/hyperlink"/><Relationship Target="media/image3.wmf" Id="docRId16" Type="http://schemas.openxmlformats.org/officeDocument/2006/relationships/image"/><Relationship TargetMode="External" Target="mailto:ivona.bajsova@umb.sk" Id="docRId4" Type="http://schemas.openxmlformats.org/officeDocument/2006/relationships/hyperlink"/><Relationship Target="embeddings/oleObject2.bin" Id="docRId8" Type="http://schemas.openxmlformats.org/officeDocument/2006/relationships/oleObject"/><Relationship TargetMode="External" Target="http://www.pdf.umb.sk/" Id="docRId13" Type="http://schemas.openxmlformats.org/officeDocument/2006/relationships/hyperlink"/><Relationship Target="media/image0.wmf" Id="docRId3" Type="http://schemas.openxmlformats.org/officeDocument/2006/relationships/image"/></Relationships>
</file>