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A0" w:rsidRPr="006F23E3" w:rsidRDefault="00E911A0" w:rsidP="00B6706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6F23E3">
        <w:rPr>
          <w:rFonts w:ascii="Arial" w:hAnsi="Arial" w:cs="Arial"/>
          <w:b/>
          <w:sz w:val="18"/>
          <w:szCs w:val="18"/>
        </w:rPr>
        <w:t xml:space="preserve">Príloha </w:t>
      </w:r>
      <w:r w:rsidR="006F23E3" w:rsidRPr="006F23E3">
        <w:rPr>
          <w:rFonts w:ascii="Arial" w:hAnsi="Arial" w:cs="Arial"/>
          <w:b/>
          <w:sz w:val="18"/>
          <w:szCs w:val="18"/>
        </w:rPr>
        <w:t>8</w:t>
      </w:r>
    </w:p>
    <w:p w:rsidR="00CF1533" w:rsidRPr="006F23E3" w:rsidRDefault="00CF1533" w:rsidP="00B6706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D04AD0" w:rsidRPr="006F23E3" w:rsidRDefault="00D04AD0" w:rsidP="00D04AD0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6F23E3">
        <w:rPr>
          <w:rFonts w:ascii="Arial" w:hAnsi="Arial" w:cs="Arial"/>
          <w:sz w:val="20"/>
          <w:szCs w:val="20"/>
        </w:rPr>
        <w:t xml:space="preserve">Adresa </w:t>
      </w:r>
    </w:p>
    <w:p w:rsidR="00D04AD0" w:rsidRPr="006F23E3" w:rsidRDefault="00D04AD0" w:rsidP="00D04A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04AD0" w:rsidRPr="006F23E3" w:rsidRDefault="00D04AD0" w:rsidP="00D04A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04AD0" w:rsidRPr="006F23E3" w:rsidRDefault="00D04AD0" w:rsidP="00D04A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04AD0" w:rsidRPr="006F23E3" w:rsidRDefault="00D04AD0" w:rsidP="00D04A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04AD0" w:rsidRPr="006F23E3" w:rsidRDefault="00D04AD0" w:rsidP="00D04AD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04AD0" w:rsidRPr="006F23E3" w:rsidRDefault="00D04AD0" w:rsidP="00D04AD0">
      <w:pPr>
        <w:pStyle w:val="Zkladntext"/>
        <w:tabs>
          <w:tab w:val="left" w:pos="2552"/>
          <w:tab w:val="left" w:pos="4962"/>
          <w:tab w:val="left" w:pos="7230"/>
          <w:tab w:val="left" w:pos="7513"/>
        </w:tabs>
        <w:spacing w:after="0"/>
        <w:rPr>
          <w:rFonts w:ascii="Arial" w:hAnsi="Arial" w:cs="Arial"/>
          <w:sz w:val="20"/>
          <w:szCs w:val="20"/>
          <w:lang w:eastAsia="cs-CZ"/>
        </w:rPr>
      </w:pPr>
    </w:p>
    <w:p w:rsidR="00D04AD0" w:rsidRPr="006F23E3" w:rsidRDefault="00D04AD0" w:rsidP="00D04AD0">
      <w:pPr>
        <w:pStyle w:val="Zkladntext"/>
        <w:tabs>
          <w:tab w:val="left" w:pos="2552"/>
          <w:tab w:val="left" w:pos="4962"/>
          <w:tab w:val="left" w:pos="7230"/>
          <w:tab w:val="left" w:pos="7513"/>
        </w:tabs>
        <w:spacing w:after="0"/>
        <w:rPr>
          <w:rFonts w:ascii="Arial" w:hAnsi="Arial" w:cs="Arial"/>
          <w:sz w:val="20"/>
          <w:szCs w:val="20"/>
        </w:rPr>
      </w:pPr>
    </w:p>
    <w:p w:rsidR="00D04AD0" w:rsidRPr="006F23E3" w:rsidRDefault="00D04AD0" w:rsidP="00D04AD0">
      <w:pPr>
        <w:pStyle w:val="Zkladntext"/>
        <w:tabs>
          <w:tab w:val="left" w:pos="2552"/>
          <w:tab w:val="left" w:pos="4962"/>
          <w:tab w:val="left" w:pos="7230"/>
          <w:tab w:val="left" w:pos="7513"/>
        </w:tabs>
        <w:spacing w:after="0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>Váš list č./zo dňa</w:t>
      </w:r>
      <w:r w:rsidRPr="006F23E3">
        <w:rPr>
          <w:rFonts w:ascii="Arial" w:hAnsi="Arial" w:cs="Arial"/>
          <w:sz w:val="18"/>
          <w:szCs w:val="18"/>
        </w:rPr>
        <w:tab/>
        <w:t>Naše číslo</w:t>
      </w:r>
      <w:r w:rsidRPr="006F23E3">
        <w:rPr>
          <w:rFonts w:ascii="Arial" w:hAnsi="Arial" w:cs="Arial"/>
          <w:sz w:val="18"/>
          <w:szCs w:val="18"/>
        </w:rPr>
        <w:tab/>
        <w:t>Vybavuje/linka</w:t>
      </w:r>
      <w:r w:rsidRPr="006F23E3">
        <w:rPr>
          <w:rFonts w:ascii="Arial" w:hAnsi="Arial" w:cs="Arial"/>
          <w:sz w:val="18"/>
          <w:szCs w:val="18"/>
        </w:rPr>
        <w:tab/>
      </w:r>
      <w:r w:rsidRPr="006F23E3">
        <w:rPr>
          <w:rFonts w:ascii="Arial" w:hAnsi="Arial" w:cs="Arial"/>
          <w:sz w:val="18"/>
          <w:szCs w:val="18"/>
        </w:rPr>
        <w:tab/>
        <w:t>Banská Bystrica</w:t>
      </w:r>
    </w:p>
    <w:p w:rsidR="00D04AD0" w:rsidRPr="006F23E3" w:rsidRDefault="00D04AD0" w:rsidP="00D04AD0">
      <w:pPr>
        <w:pStyle w:val="Zkladntext"/>
        <w:tabs>
          <w:tab w:val="left" w:pos="2552"/>
          <w:tab w:val="left" w:pos="4962"/>
          <w:tab w:val="left" w:pos="7230"/>
          <w:tab w:val="left" w:pos="7513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ab/>
        <w:t>č. sp.:</w:t>
      </w:r>
      <w:r w:rsidRPr="006F23E3">
        <w:rPr>
          <w:rFonts w:ascii="Arial" w:hAnsi="Arial" w:cs="Arial"/>
          <w:sz w:val="18"/>
          <w:szCs w:val="18"/>
        </w:rPr>
        <w:tab/>
      </w:r>
      <w:r w:rsidRPr="006F23E3">
        <w:rPr>
          <w:rFonts w:ascii="Arial" w:hAnsi="Arial" w:cs="Arial"/>
          <w:sz w:val="18"/>
          <w:szCs w:val="18"/>
        </w:rPr>
        <w:tab/>
      </w:r>
      <w:r w:rsidRPr="006F23E3">
        <w:rPr>
          <w:rFonts w:ascii="Arial" w:hAnsi="Arial" w:cs="Arial"/>
          <w:sz w:val="18"/>
          <w:szCs w:val="18"/>
        </w:rPr>
        <w:tab/>
        <w:t>dátum</w:t>
      </w:r>
    </w:p>
    <w:p w:rsidR="00D04AD0" w:rsidRPr="006F23E3" w:rsidRDefault="00D04AD0" w:rsidP="00D04AD0">
      <w:pPr>
        <w:pStyle w:val="Zkladntext"/>
        <w:tabs>
          <w:tab w:val="left" w:pos="2552"/>
          <w:tab w:val="left" w:pos="4962"/>
        </w:tabs>
        <w:spacing w:after="0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 xml:space="preserve"> </w:t>
      </w:r>
      <w:r w:rsidRPr="006F23E3">
        <w:rPr>
          <w:rFonts w:ascii="Arial" w:hAnsi="Arial" w:cs="Arial"/>
          <w:sz w:val="18"/>
          <w:szCs w:val="18"/>
        </w:rPr>
        <w:tab/>
        <w:t xml:space="preserve">č. z.: </w:t>
      </w:r>
    </w:p>
    <w:p w:rsidR="00D04AD0" w:rsidRPr="006F23E3" w:rsidRDefault="00D04AD0" w:rsidP="00D04A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4AD0" w:rsidRPr="006F23E3" w:rsidRDefault="00D04AD0" w:rsidP="00D04AD0">
      <w:pPr>
        <w:rPr>
          <w:rFonts w:ascii="Arial" w:hAnsi="Arial" w:cs="Arial"/>
          <w:b/>
          <w:sz w:val="20"/>
          <w:szCs w:val="20"/>
        </w:rPr>
      </w:pPr>
    </w:p>
    <w:p w:rsidR="006F23E3" w:rsidRPr="006F23E3" w:rsidRDefault="006F23E3" w:rsidP="006F23E3">
      <w:pPr>
        <w:jc w:val="center"/>
        <w:rPr>
          <w:rFonts w:ascii="Arial" w:hAnsi="Arial" w:cs="Arial"/>
          <w:b/>
        </w:rPr>
      </w:pPr>
      <w:r w:rsidRPr="006F23E3">
        <w:rPr>
          <w:rFonts w:ascii="Arial" w:hAnsi="Arial" w:cs="Arial"/>
          <w:b/>
        </w:rPr>
        <w:t>ROZHODNUTIE</w:t>
      </w:r>
    </w:p>
    <w:p w:rsidR="006F23E3" w:rsidRPr="006F23E3" w:rsidRDefault="006F23E3" w:rsidP="006F23E3">
      <w:pPr>
        <w:jc w:val="center"/>
        <w:rPr>
          <w:rFonts w:ascii="Arial" w:hAnsi="Arial" w:cs="Arial"/>
          <w:b/>
        </w:rPr>
      </w:pPr>
      <w:r w:rsidRPr="006F23E3">
        <w:rPr>
          <w:rFonts w:ascii="Arial" w:hAnsi="Arial" w:cs="Arial"/>
          <w:b/>
        </w:rPr>
        <w:t>o povolení individuálneho štúdia</w:t>
      </w:r>
    </w:p>
    <w:p w:rsidR="006F23E3" w:rsidRPr="006F23E3" w:rsidRDefault="006F23E3" w:rsidP="006F23E3">
      <w:pPr>
        <w:jc w:val="center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 xml:space="preserve">V zmysle </w:t>
      </w:r>
      <w:r>
        <w:rPr>
          <w:rFonts w:ascii="Arial" w:hAnsi="Arial" w:cs="Arial"/>
          <w:sz w:val="18"/>
          <w:szCs w:val="18"/>
        </w:rPr>
        <w:t>s</w:t>
      </w:r>
      <w:r w:rsidRPr="006F23E3">
        <w:rPr>
          <w:rFonts w:ascii="Arial" w:hAnsi="Arial" w:cs="Arial"/>
          <w:sz w:val="18"/>
          <w:szCs w:val="18"/>
        </w:rPr>
        <w:t>mernice č. 1/2018 PF UMB o individuálnom štúdiu čl. 1,  ods. 2, písm. g)  Vám</w:t>
      </w:r>
    </w:p>
    <w:p w:rsidR="006F23E3" w:rsidRPr="006F23E3" w:rsidRDefault="006F23E3" w:rsidP="006F23E3">
      <w:pPr>
        <w:jc w:val="center"/>
        <w:rPr>
          <w:rFonts w:ascii="Arial" w:hAnsi="Arial" w:cs="Arial"/>
          <w:b/>
          <w:sz w:val="18"/>
          <w:szCs w:val="18"/>
        </w:rPr>
      </w:pPr>
      <w:r w:rsidRPr="006F23E3">
        <w:rPr>
          <w:rFonts w:ascii="Arial" w:hAnsi="Arial" w:cs="Arial"/>
          <w:b/>
          <w:sz w:val="18"/>
          <w:szCs w:val="18"/>
        </w:rPr>
        <w:t>p o v o ľ u j e m</w:t>
      </w:r>
    </w:p>
    <w:p w:rsidR="006F23E3" w:rsidRPr="006F23E3" w:rsidRDefault="006F23E3" w:rsidP="006F23E3">
      <w:pPr>
        <w:jc w:val="both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  <w:highlight w:val="yellow"/>
        </w:rPr>
        <w:t>v zimnom/letnom</w:t>
      </w:r>
      <w:r w:rsidRPr="006F23E3">
        <w:rPr>
          <w:rFonts w:ascii="Arial" w:hAnsi="Arial" w:cs="Arial"/>
          <w:sz w:val="18"/>
          <w:szCs w:val="18"/>
        </w:rPr>
        <w:t xml:space="preserve"> semestri akademického rok</w:t>
      </w:r>
      <w:r>
        <w:rPr>
          <w:rFonts w:ascii="Arial" w:hAnsi="Arial" w:cs="Arial"/>
          <w:sz w:val="18"/>
          <w:szCs w:val="18"/>
        </w:rPr>
        <w:t>u</w:t>
      </w:r>
      <w:r w:rsidRPr="006F23E3">
        <w:rPr>
          <w:rFonts w:ascii="Arial" w:hAnsi="Arial" w:cs="Arial"/>
          <w:sz w:val="18"/>
          <w:szCs w:val="18"/>
        </w:rPr>
        <w:t xml:space="preserve"> </w:t>
      </w:r>
      <w:r w:rsidRPr="006F23E3">
        <w:rPr>
          <w:rFonts w:ascii="Arial" w:hAnsi="Arial" w:cs="Arial"/>
          <w:sz w:val="18"/>
          <w:szCs w:val="18"/>
          <w:highlight w:val="yellow"/>
        </w:rPr>
        <w:t>20.../20...</w:t>
      </w:r>
      <w:r w:rsidRPr="006F23E3">
        <w:rPr>
          <w:rFonts w:ascii="Arial" w:hAnsi="Arial" w:cs="Arial"/>
          <w:sz w:val="18"/>
          <w:szCs w:val="18"/>
        </w:rPr>
        <w:t xml:space="preserve"> na Pedagogickej fakulte Univerzity Mateja Bela v Banskej Bystrici individuálne štúdium </w:t>
      </w:r>
      <w:r w:rsidRPr="006F23E3">
        <w:rPr>
          <w:rFonts w:ascii="Arial" w:hAnsi="Arial" w:cs="Arial"/>
          <w:sz w:val="18"/>
          <w:szCs w:val="18"/>
          <w:highlight w:val="yellow"/>
        </w:rPr>
        <w:t>v Bc., Mgr.</w:t>
      </w:r>
      <w:r w:rsidRPr="006F23E3">
        <w:rPr>
          <w:rFonts w:ascii="Arial" w:hAnsi="Arial" w:cs="Arial"/>
          <w:sz w:val="18"/>
          <w:szCs w:val="18"/>
        </w:rPr>
        <w:t xml:space="preserve"> stupni štúdia v študijnom programe </w:t>
      </w:r>
      <w:r>
        <w:rPr>
          <w:rFonts w:ascii="Arial" w:hAnsi="Arial" w:cs="Arial"/>
          <w:sz w:val="18"/>
          <w:szCs w:val="18"/>
          <w:highlight w:val="yellow"/>
        </w:rPr>
        <w:t>...........</w:t>
      </w:r>
      <w:r w:rsidR="001B7C34">
        <w:rPr>
          <w:rFonts w:ascii="Arial" w:hAnsi="Arial" w:cs="Arial"/>
          <w:sz w:val="18"/>
          <w:szCs w:val="18"/>
          <w:highlight w:val="yellow"/>
        </w:rPr>
        <w:t>..........................</w:t>
      </w:r>
      <w:bookmarkStart w:id="0" w:name="_GoBack"/>
      <w:bookmarkEnd w:id="0"/>
      <w:r>
        <w:rPr>
          <w:rFonts w:ascii="Arial" w:hAnsi="Arial" w:cs="Arial"/>
          <w:sz w:val="18"/>
          <w:szCs w:val="18"/>
          <w:highlight w:val="yellow"/>
        </w:rPr>
        <w:t>............................</w:t>
      </w:r>
      <w:r w:rsidR="001B7C34">
        <w:rPr>
          <w:rFonts w:ascii="Arial" w:hAnsi="Arial" w:cs="Arial"/>
          <w:sz w:val="18"/>
          <w:szCs w:val="18"/>
        </w:rPr>
        <w:br/>
      </w:r>
      <w:r w:rsidRPr="006F23E3">
        <w:rPr>
          <w:rFonts w:ascii="Arial" w:hAnsi="Arial" w:cs="Arial"/>
          <w:sz w:val="18"/>
          <w:szCs w:val="18"/>
        </w:rPr>
        <w:t>Individuálne štúdium sa nevzťahuje na študijné programy a predmety, ktorých výučbu realizuje iná fakulta.</w:t>
      </w:r>
    </w:p>
    <w:p w:rsidR="006F23E3" w:rsidRPr="006F23E3" w:rsidRDefault="006F23E3" w:rsidP="006F23E3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b/>
          <w:sz w:val="18"/>
          <w:szCs w:val="18"/>
        </w:rPr>
        <w:t xml:space="preserve">Odôvodnenie: </w:t>
      </w:r>
      <w:r>
        <w:rPr>
          <w:rFonts w:ascii="Arial" w:hAnsi="Arial" w:cs="Arial"/>
          <w:sz w:val="18"/>
          <w:szCs w:val="18"/>
        </w:rPr>
        <w:t>V zmysle s</w:t>
      </w:r>
      <w:r w:rsidRPr="006F23E3">
        <w:rPr>
          <w:rFonts w:ascii="Arial" w:hAnsi="Arial" w:cs="Arial"/>
          <w:sz w:val="18"/>
          <w:szCs w:val="18"/>
        </w:rPr>
        <w:t xml:space="preserve">mernice č. 1/2018 PF UMB o individuálnom štúdiu a na základe vyjadrenia fakultnej koordinátorky pre študentstvo so špecifickým potrebami a príslušných katedier PF UMB ste </w:t>
      </w:r>
    </w:p>
    <w:p w:rsidR="006F23E3" w:rsidRPr="006F23E3" w:rsidRDefault="006F23E3" w:rsidP="006F23E3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6F23E3">
        <w:rPr>
          <w:rFonts w:ascii="Arial" w:hAnsi="Arial" w:cs="Arial"/>
          <w:b/>
          <w:sz w:val="18"/>
          <w:szCs w:val="18"/>
        </w:rPr>
        <w:t>s p l n i l i</w:t>
      </w:r>
    </w:p>
    <w:p w:rsidR="006F23E3" w:rsidRPr="006F23E3" w:rsidRDefault="006F23E3" w:rsidP="006F23E3">
      <w:pPr>
        <w:jc w:val="both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 xml:space="preserve">podmienky na individuálnu úpravu účasti na vyučovaní a individuálny harmonogram plnenia študijných povinností </w:t>
      </w:r>
      <w:r w:rsidRPr="006F23E3">
        <w:rPr>
          <w:rFonts w:ascii="Arial" w:hAnsi="Arial" w:cs="Arial"/>
          <w:b/>
          <w:sz w:val="18"/>
          <w:szCs w:val="18"/>
        </w:rPr>
        <w:t>študenta/</w:t>
      </w:r>
      <w:r>
        <w:rPr>
          <w:rFonts w:ascii="Arial" w:hAnsi="Arial" w:cs="Arial"/>
          <w:b/>
          <w:sz w:val="18"/>
          <w:szCs w:val="18"/>
        </w:rPr>
        <w:t>-</w:t>
      </w:r>
      <w:r w:rsidRPr="006F23E3">
        <w:rPr>
          <w:rFonts w:ascii="Arial" w:hAnsi="Arial" w:cs="Arial"/>
          <w:b/>
          <w:sz w:val="18"/>
          <w:szCs w:val="18"/>
        </w:rPr>
        <w:t>ky so špecifickými potrebami</w:t>
      </w:r>
      <w:r w:rsidRPr="006F23E3">
        <w:rPr>
          <w:rFonts w:ascii="Arial" w:hAnsi="Arial" w:cs="Arial"/>
          <w:sz w:val="18"/>
          <w:szCs w:val="18"/>
        </w:rPr>
        <w:t xml:space="preserve"> </w:t>
      </w:r>
      <w:r w:rsidRPr="006F23E3">
        <w:rPr>
          <w:rFonts w:ascii="Arial" w:hAnsi="Arial" w:cs="Arial"/>
          <w:sz w:val="18"/>
          <w:szCs w:val="18"/>
          <w:highlight w:val="yellow"/>
        </w:rPr>
        <w:t>v zimnom/letnom</w:t>
      </w:r>
      <w:r>
        <w:rPr>
          <w:rFonts w:ascii="Arial" w:hAnsi="Arial" w:cs="Arial"/>
          <w:sz w:val="18"/>
          <w:szCs w:val="18"/>
        </w:rPr>
        <w:t xml:space="preserve"> semestri akademického roku</w:t>
      </w:r>
      <w:r w:rsidRPr="006F23E3">
        <w:rPr>
          <w:rFonts w:ascii="Arial" w:hAnsi="Arial" w:cs="Arial"/>
          <w:sz w:val="18"/>
          <w:szCs w:val="18"/>
        </w:rPr>
        <w:t xml:space="preserve"> </w:t>
      </w:r>
      <w:r w:rsidRPr="006F23E3">
        <w:rPr>
          <w:rFonts w:ascii="Arial" w:hAnsi="Arial" w:cs="Arial"/>
          <w:sz w:val="18"/>
          <w:szCs w:val="18"/>
          <w:highlight w:val="yellow"/>
        </w:rPr>
        <w:t>20../20...</w:t>
      </w:r>
      <w:r w:rsidRPr="006F23E3">
        <w:rPr>
          <w:rFonts w:ascii="Arial" w:hAnsi="Arial" w:cs="Arial"/>
          <w:sz w:val="18"/>
          <w:szCs w:val="18"/>
        </w:rPr>
        <w:t>.</w:t>
      </w:r>
      <w:r w:rsidRPr="006F23E3">
        <w:rPr>
          <w:rFonts w:ascii="Arial" w:hAnsi="Arial" w:cs="Arial"/>
          <w:sz w:val="18"/>
          <w:szCs w:val="18"/>
        </w:rPr>
        <w:br/>
        <w:t xml:space="preserve">Do dvoch týždňov po prevzatí tohto rozhodnutia je potrebné predložiť vyplnený individuálny študijný plán na študijné oddelenie fakulty. V prípade neodôvodneného nesplnenia tejto povinnosti sa Vám individuálne štúdium zruší. </w:t>
      </w:r>
    </w:p>
    <w:p w:rsidR="006F23E3" w:rsidRPr="006F23E3" w:rsidRDefault="006F23E3" w:rsidP="006F23E3">
      <w:pPr>
        <w:ind w:firstLine="708"/>
        <w:jc w:val="both"/>
        <w:rPr>
          <w:rFonts w:ascii="Arial" w:hAnsi="Arial" w:cs="Arial"/>
          <w:color w:val="FF0000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 xml:space="preserve">Na základe odporúčania koordinátorky pre študentstvo so špecifickými potrebami Vám bol </w:t>
      </w:r>
      <w:r w:rsidRPr="006F23E3">
        <w:rPr>
          <w:rFonts w:ascii="Arial" w:hAnsi="Arial" w:cs="Arial"/>
          <w:sz w:val="18"/>
          <w:szCs w:val="18"/>
          <w:highlight w:val="cyan"/>
        </w:rPr>
        <w:t>určený rozsah</w:t>
      </w:r>
      <w:r w:rsidRPr="006F23E3">
        <w:rPr>
          <w:rFonts w:ascii="Arial" w:hAnsi="Arial" w:cs="Arial"/>
          <w:sz w:val="18"/>
          <w:szCs w:val="18"/>
        </w:rPr>
        <w:t xml:space="preserve"> na individuálnu úpravu účasti na vyučovaní  takto: </w:t>
      </w:r>
      <w:r w:rsidRPr="006F23E3">
        <w:rPr>
          <w:rFonts w:ascii="Arial" w:hAnsi="Arial" w:cs="Arial"/>
          <w:sz w:val="18"/>
          <w:szCs w:val="18"/>
          <w:highlight w:val="cyan"/>
        </w:rPr>
        <w:t>vxxxx</w:t>
      </w:r>
    </w:p>
    <w:p w:rsidR="006F23E3" w:rsidRPr="006F23E3" w:rsidRDefault="006F23E3" w:rsidP="006F23E3">
      <w:pPr>
        <w:jc w:val="both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ab/>
      </w:r>
      <w:r w:rsidRPr="006F23E3">
        <w:rPr>
          <w:rFonts w:ascii="Arial" w:hAnsi="Arial" w:cs="Arial"/>
          <w:b/>
          <w:sz w:val="18"/>
          <w:szCs w:val="18"/>
        </w:rPr>
        <w:t xml:space="preserve">Poučenie: </w:t>
      </w:r>
      <w:r w:rsidRPr="006F23E3">
        <w:rPr>
          <w:rFonts w:ascii="Arial" w:hAnsi="Arial" w:cs="Arial"/>
          <w:sz w:val="18"/>
          <w:szCs w:val="18"/>
        </w:rPr>
        <w:t>Proti tomuto rozhodnutiu je možné podať písomné odvolanie. Odvolanie sa podáva dekanovi Pedagogickej fakulty UMB v Banskej Bystrici v lehote do 8 dní odo dňa doručenia rozhodnutia.</w:t>
      </w:r>
    </w:p>
    <w:p w:rsidR="006F23E3" w:rsidRPr="006F23E3" w:rsidRDefault="006F23E3" w:rsidP="006F23E3">
      <w:pPr>
        <w:jc w:val="both"/>
        <w:rPr>
          <w:rFonts w:ascii="Arial" w:hAnsi="Arial" w:cs="Arial"/>
          <w:sz w:val="18"/>
          <w:szCs w:val="18"/>
        </w:rPr>
      </w:pPr>
    </w:p>
    <w:p w:rsidR="006F23E3" w:rsidRPr="006F23E3" w:rsidRDefault="006F23E3" w:rsidP="006F23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23E3" w:rsidRPr="006F23E3" w:rsidRDefault="006F23E3" w:rsidP="006F23E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 xml:space="preserve">doc. PaedDr. Štefan Porubský, PhD. </w:t>
      </w:r>
    </w:p>
    <w:p w:rsidR="006F23E3" w:rsidRPr="006F23E3" w:rsidRDefault="006F23E3" w:rsidP="006F23E3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 xml:space="preserve">   dekan PF UMB </w:t>
      </w:r>
    </w:p>
    <w:p w:rsidR="006F23E3" w:rsidRDefault="006F23E3" w:rsidP="006F23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23E3" w:rsidRDefault="006F23E3" w:rsidP="006F23E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23E3" w:rsidRPr="006F23E3" w:rsidRDefault="006F23E3" w:rsidP="006F23E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F23E3">
        <w:rPr>
          <w:rFonts w:ascii="Arial" w:hAnsi="Arial" w:cs="Arial"/>
          <w:b/>
          <w:sz w:val="18"/>
          <w:szCs w:val="18"/>
        </w:rPr>
        <w:t>Rozdeľovník:</w:t>
      </w:r>
    </w:p>
    <w:p w:rsidR="006F23E3" w:rsidRPr="006F23E3" w:rsidRDefault="006F23E3" w:rsidP="006F23E3">
      <w:pPr>
        <w:pStyle w:val="Odsekzoznamu"/>
        <w:numPr>
          <w:ilvl w:val="0"/>
          <w:numId w:val="33"/>
        </w:num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  <w:r w:rsidRPr="006F23E3">
        <w:rPr>
          <w:rFonts w:ascii="Arial" w:hAnsi="Arial" w:cs="Arial"/>
          <w:sz w:val="18"/>
          <w:szCs w:val="18"/>
          <w:highlight w:val="yellow"/>
        </w:rPr>
        <w:t>žiadateľ/</w:t>
      </w:r>
      <w:r>
        <w:rPr>
          <w:rFonts w:ascii="Arial" w:hAnsi="Arial" w:cs="Arial"/>
          <w:sz w:val="18"/>
          <w:szCs w:val="18"/>
          <w:highlight w:val="yellow"/>
        </w:rPr>
        <w:t>-</w:t>
      </w:r>
      <w:r w:rsidRPr="006F23E3">
        <w:rPr>
          <w:rFonts w:ascii="Arial" w:hAnsi="Arial" w:cs="Arial"/>
          <w:sz w:val="18"/>
          <w:szCs w:val="18"/>
          <w:highlight w:val="yellow"/>
        </w:rPr>
        <w:t>ka – meno a priezvisko</w:t>
      </w:r>
    </w:p>
    <w:p w:rsidR="006F23E3" w:rsidRPr="006F23E3" w:rsidRDefault="006F23E3" w:rsidP="006F23E3">
      <w:pPr>
        <w:pStyle w:val="Odsekzoznamu"/>
        <w:numPr>
          <w:ilvl w:val="0"/>
          <w:numId w:val="3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>ku spisu</w:t>
      </w:r>
    </w:p>
    <w:p w:rsidR="006F23E3" w:rsidRPr="006F23E3" w:rsidRDefault="006F23E3" w:rsidP="006F23E3">
      <w:pPr>
        <w:pStyle w:val="Odsekzoznamu"/>
        <w:numPr>
          <w:ilvl w:val="0"/>
          <w:numId w:val="3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>vedúci príslušných  katedier</w:t>
      </w:r>
    </w:p>
    <w:p w:rsidR="006F23E3" w:rsidRPr="006F23E3" w:rsidRDefault="006F23E3" w:rsidP="006F23E3">
      <w:pPr>
        <w:pStyle w:val="Odsekzoznamu"/>
        <w:numPr>
          <w:ilvl w:val="0"/>
          <w:numId w:val="3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F23E3">
        <w:rPr>
          <w:rFonts w:ascii="Arial" w:hAnsi="Arial" w:cs="Arial"/>
          <w:sz w:val="18"/>
          <w:szCs w:val="18"/>
        </w:rPr>
        <w:t>fakultná koordinátorka pre študentstvo so špecifickým i potrebami</w:t>
      </w:r>
    </w:p>
    <w:sectPr w:rsidR="006F23E3" w:rsidRPr="006F23E3" w:rsidSect="008B1E55">
      <w:headerReference w:type="first" r:id="rId7"/>
      <w:pgSz w:w="11906" w:h="16838" w:code="9"/>
      <w:pgMar w:top="1701" w:right="1134" w:bottom="1701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A7" w:rsidRDefault="00ED66A7">
      <w:pPr>
        <w:spacing w:after="0" w:line="240" w:lineRule="auto"/>
      </w:pPr>
      <w:r>
        <w:separator/>
      </w:r>
    </w:p>
  </w:endnote>
  <w:endnote w:type="continuationSeparator" w:id="0">
    <w:p w:rsidR="00ED66A7" w:rsidRDefault="00ED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A7" w:rsidRDefault="00ED66A7">
      <w:pPr>
        <w:spacing w:after="0" w:line="240" w:lineRule="auto"/>
      </w:pPr>
      <w:r>
        <w:separator/>
      </w:r>
    </w:p>
  </w:footnote>
  <w:footnote w:type="continuationSeparator" w:id="0">
    <w:p w:rsidR="00ED66A7" w:rsidRDefault="00ED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B6" w:rsidRDefault="003C57B6">
    <w:pPr>
      <w:pStyle w:val="Hlavika"/>
    </w:pPr>
    <w:r w:rsidRPr="003C57B6"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9264" behindDoc="0" locked="0" layoutInCell="1" allowOverlap="1" wp14:anchorId="701D069F" wp14:editId="24940410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6096000" cy="1142365"/>
          <wp:effectExtent l="0" t="0" r="0" b="635"/>
          <wp:wrapThrough wrapText="bothSides">
            <wp:wrapPolygon edited="0">
              <wp:start x="0" y="0"/>
              <wp:lineTo x="0" y="21252"/>
              <wp:lineTo x="21533" y="21252"/>
              <wp:lineTo x="21533" y="0"/>
              <wp:lineTo x="0" y="0"/>
            </wp:wrapPolygon>
          </wp:wrapThrough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56D"/>
    <w:multiLevelType w:val="hybridMultilevel"/>
    <w:tmpl w:val="42CC2270"/>
    <w:lvl w:ilvl="0" w:tplc="177C6B0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B1D2C"/>
    <w:multiLevelType w:val="hybridMultilevel"/>
    <w:tmpl w:val="A26A6832"/>
    <w:lvl w:ilvl="0" w:tplc="E2B871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573AB0"/>
    <w:multiLevelType w:val="hybridMultilevel"/>
    <w:tmpl w:val="4A9EDBE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14612"/>
    <w:multiLevelType w:val="hybridMultilevel"/>
    <w:tmpl w:val="BEAC540A"/>
    <w:lvl w:ilvl="0" w:tplc="A5A88AC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117E"/>
    <w:multiLevelType w:val="hybridMultilevel"/>
    <w:tmpl w:val="5F222B48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B45ED3"/>
    <w:multiLevelType w:val="hybridMultilevel"/>
    <w:tmpl w:val="5672C2A6"/>
    <w:lvl w:ilvl="0" w:tplc="FDA4408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357874"/>
    <w:multiLevelType w:val="hybridMultilevel"/>
    <w:tmpl w:val="767E5A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2A7F"/>
    <w:multiLevelType w:val="hybridMultilevel"/>
    <w:tmpl w:val="5EB25E78"/>
    <w:lvl w:ilvl="0" w:tplc="F6687C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72E89"/>
    <w:multiLevelType w:val="hybridMultilevel"/>
    <w:tmpl w:val="FDC07D3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8E5284"/>
    <w:multiLevelType w:val="hybridMultilevel"/>
    <w:tmpl w:val="4E022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76DE"/>
    <w:multiLevelType w:val="hybridMultilevel"/>
    <w:tmpl w:val="1472BFEE"/>
    <w:lvl w:ilvl="0" w:tplc="5E48765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1A97DCF"/>
    <w:multiLevelType w:val="hybridMultilevel"/>
    <w:tmpl w:val="650E35D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40FA1"/>
    <w:multiLevelType w:val="hybridMultilevel"/>
    <w:tmpl w:val="D50CE570"/>
    <w:lvl w:ilvl="0" w:tplc="4E68426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7076430"/>
    <w:multiLevelType w:val="hybridMultilevel"/>
    <w:tmpl w:val="B2BA23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72D41"/>
    <w:multiLevelType w:val="hybridMultilevel"/>
    <w:tmpl w:val="84E4C5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705CD2"/>
    <w:multiLevelType w:val="hybridMultilevel"/>
    <w:tmpl w:val="E6C6B688"/>
    <w:lvl w:ilvl="0" w:tplc="0E0086D4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BB09D9"/>
    <w:multiLevelType w:val="hybridMultilevel"/>
    <w:tmpl w:val="0A34DE28"/>
    <w:lvl w:ilvl="0" w:tplc="0ED69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67F2"/>
    <w:multiLevelType w:val="hybridMultilevel"/>
    <w:tmpl w:val="9858EFC4"/>
    <w:lvl w:ilvl="0" w:tplc="0ED69E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971CD"/>
    <w:multiLevelType w:val="hybridMultilevel"/>
    <w:tmpl w:val="1E34F8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6F7A4A"/>
    <w:multiLevelType w:val="hybridMultilevel"/>
    <w:tmpl w:val="28D0F742"/>
    <w:lvl w:ilvl="0" w:tplc="99EC5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1173"/>
    <w:multiLevelType w:val="hybridMultilevel"/>
    <w:tmpl w:val="C6683E8E"/>
    <w:lvl w:ilvl="0" w:tplc="4F2232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10B037A"/>
    <w:multiLevelType w:val="hybridMultilevel"/>
    <w:tmpl w:val="3D9009E2"/>
    <w:lvl w:ilvl="0" w:tplc="0BD422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0504B8"/>
    <w:multiLevelType w:val="hybridMultilevel"/>
    <w:tmpl w:val="8F60E7FA"/>
    <w:lvl w:ilvl="0" w:tplc="ED5C81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C4D7688"/>
    <w:multiLevelType w:val="hybridMultilevel"/>
    <w:tmpl w:val="42E84E7C"/>
    <w:lvl w:ilvl="0" w:tplc="A3D6D6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310A6"/>
    <w:multiLevelType w:val="hybridMultilevel"/>
    <w:tmpl w:val="7D2200C4"/>
    <w:lvl w:ilvl="0" w:tplc="71C4E07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4C71DCD"/>
    <w:multiLevelType w:val="hybridMultilevel"/>
    <w:tmpl w:val="B3BCD5A4"/>
    <w:lvl w:ilvl="0" w:tplc="68D657B8">
      <w:start w:val="1"/>
      <w:numFmt w:val="decimal"/>
      <w:lvlText w:val="(%1)"/>
      <w:lvlJc w:val="left"/>
      <w:pPr>
        <w:ind w:left="502" w:hanging="360"/>
      </w:pPr>
      <w:rPr>
        <w:rFonts w:ascii="TimesNewRomanPSMT" w:hAnsi="TimesNewRomanPSMT" w:cs="TimesNewRomanPSMT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B974B43"/>
    <w:multiLevelType w:val="hybridMultilevel"/>
    <w:tmpl w:val="393298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6B975FF2"/>
    <w:multiLevelType w:val="hybridMultilevel"/>
    <w:tmpl w:val="D1B802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A88AC2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974351"/>
    <w:multiLevelType w:val="hybridMultilevel"/>
    <w:tmpl w:val="A0B6FC7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F33CDC"/>
    <w:multiLevelType w:val="hybridMultilevel"/>
    <w:tmpl w:val="7D2200C4"/>
    <w:lvl w:ilvl="0" w:tplc="71C4E07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33A5AA4"/>
    <w:multiLevelType w:val="hybridMultilevel"/>
    <w:tmpl w:val="166A5C6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11DF"/>
    <w:multiLevelType w:val="hybridMultilevel"/>
    <w:tmpl w:val="07B63D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40A4"/>
    <w:multiLevelType w:val="hybridMultilevel"/>
    <w:tmpl w:val="403209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29"/>
  </w:num>
  <w:num w:numId="5">
    <w:abstractNumId w:val="24"/>
  </w:num>
  <w:num w:numId="6">
    <w:abstractNumId w:val="10"/>
  </w:num>
  <w:num w:numId="7">
    <w:abstractNumId w:val="20"/>
  </w:num>
  <w:num w:numId="8">
    <w:abstractNumId w:val="1"/>
  </w:num>
  <w:num w:numId="9">
    <w:abstractNumId w:val="5"/>
  </w:num>
  <w:num w:numId="10">
    <w:abstractNumId w:val="21"/>
  </w:num>
  <w:num w:numId="11">
    <w:abstractNumId w:val="0"/>
  </w:num>
  <w:num w:numId="12">
    <w:abstractNumId w:val="19"/>
  </w:num>
  <w:num w:numId="13">
    <w:abstractNumId w:val="7"/>
  </w:num>
  <w:num w:numId="14">
    <w:abstractNumId w:val="11"/>
  </w:num>
  <w:num w:numId="15">
    <w:abstractNumId w:val="17"/>
  </w:num>
  <w:num w:numId="16">
    <w:abstractNumId w:val="16"/>
  </w:num>
  <w:num w:numId="17">
    <w:abstractNumId w:val="30"/>
  </w:num>
  <w:num w:numId="18">
    <w:abstractNumId w:val="6"/>
  </w:num>
  <w:num w:numId="19">
    <w:abstractNumId w:val="26"/>
  </w:num>
  <w:num w:numId="20">
    <w:abstractNumId w:val="8"/>
  </w:num>
  <w:num w:numId="21">
    <w:abstractNumId w:val="31"/>
  </w:num>
  <w:num w:numId="22">
    <w:abstractNumId w:val="14"/>
  </w:num>
  <w:num w:numId="23">
    <w:abstractNumId w:val="4"/>
  </w:num>
  <w:num w:numId="24">
    <w:abstractNumId w:val="18"/>
  </w:num>
  <w:num w:numId="25">
    <w:abstractNumId w:val="32"/>
  </w:num>
  <w:num w:numId="26">
    <w:abstractNumId w:val="13"/>
  </w:num>
  <w:num w:numId="27">
    <w:abstractNumId w:val="27"/>
  </w:num>
  <w:num w:numId="28">
    <w:abstractNumId w:val="3"/>
  </w:num>
  <w:num w:numId="29">
    <w:abstractNumId w:val="23"/>
  </w:num>
  <w:num w:numId="30">
    <w:abstractNumId w:val="9"/>
  </w:num>
  <w:num w:numId="31">
    <w:abstractNumId w:val="15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A0"/>
    <w:rsid w:val="0001300C"/>
    <w:rsid w:val="00092ED7"/>
    <w:rsid w:val="000D5923"/>
    <w:rsid w:val="001B7C34"/>
    <w:rsid w:val="0021209F"/>
    <w:rsid w:val="00276C99"/>
    <w:rsid w:val="00322789"/>
    <w:rsid w:val="003C4AF7"/>
    <w:rsid w:val="003C57B6"/>
    <w:rsid w:val="0047163D"/>
    <w:rsid w:val="0047528A"/>
    <w:rsid w:val="006431A5"/>
    <w:rsid w:val="006544E8"/>
    <w:rsid w:val="006F23E3"/>
    <w:rsid w:val="00756252"/>
    <w:rsid w:val="008B1E55"/>
    <w:rsid w:val="009700C3"/>
    <w:rsid w:val="00A60122"/>
    <w:rsid w:val="00AA417A"/>
    <w:rsid w:val="00B6706A"/>
    <w:rsid w:val="00CF1533"/>
    <w:rsid w:val="00D04AD0"/>
    <w:rsid w:val="00DA345A"/>
    <w:rsid w:val="00DE1758"/>
    <w:rsid w:val="00DF78E8"/>
    <w:rsid w:val="00E31E5C"/>
    <w:rsid w:val="00E86AC9"/>
    <w:rsid w:val="00E911A0"/>
    <w:rsid w:val="00EB004C"/>
    <w:rsid w:val="00E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2B70B"/>
  <w15:chartTrackingRefBased/>
  <w15:docId w15:val="{0E4384D1-F9CE-4EC4-B0C0-56E2A7D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11A0"/>
    <w:pPr>
      <w:spacing w:after="200" w:line="276" w:lineRule="auto"/>
    </w:pPr>
    <w:rPr>
      <w:rFonts w:ascii="Calibri" w:eastAsia="Times New Roman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link w:val="NoSpacingChar"/>
    <w:rsid w:val="00E911A0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NoSpacingChar">
    <w:name w:val="No Spacing Char"/>
    <w:basedOn w:val="Predvolenpsmoodseku"/>
    <w:link w:val="Bezriadkovania1"/>
    <w:locked/>
    <w:rsid w:val="00E911A0"/>
    <w:rPr>
      <w:rFonts w:ascii="Calibri" w:eastAsia="Calibri" w:hAnsi="Calibri" w:cs="Times New Roman"/>
      <w:lang w:val="sk-SK"/>
    </w:rPr>
  </w:style>
  <w:style w:type="character" w:styleId="Siln">
    <w:name w:val="Strong"/>
    <w:basedOn w:val="Predvolenpsmoodseku"/>
    <w:qFormat/>
    <w:rsid w:val="00E911A0"/>
    <w:rPr>
      <w:b/>
    </w:rPr>
  </w:style>
  <w:style w:type="paragraph" w:customStyle="1" w:styleId="Style26">
    <w:name w:val="Style26"/>
    <w:basedOn w:val="Normlny"/>
    <w:rsid w:val="00E911A0"/>
    <w:pPr>
      <w:widowControl w:val="0"/>
      <w:autoSpaceDE w:val="0"/>
      <w:autoSpaceDN w:val="0"/>
      <w:adjustRightInd w:val="0"/>
      <w:spacing w:line="266" w:lineRule="exact"/>
      <w:ind w:firstLine="682"/>
    </w:pPr>
    <w:rPr>
      <w:rFonts w:eastAsia="Calibri"/>
      <w:lang w:eastAsia="sk-SK"/>
    </w:rPr>
  </w:style>
  <w:style w:type="paragraph" w:customStyle="1" w:styleId="Odsekzoznamu1">
    <w:name w:val="Odsek zoznamu1"/>
    <w:basedOn w:val="Normlny"/>
    <w:rsid w:val="00E911A0"/>
    <w:pPr>
      <w:ind w:left="720"/>
    </w:pPr>
    <w:rPr>
      <w:rFonts w:eastAsia="Calibri" w:cs="Calibri"/>
    </w:rPr>
  </w:style>
  <w:style w:type="paragraph" w:styleId="Hlavika">
    <w:name w:val="header"/>
    <w:basedOn w:val="Normlny"/>
    <w:link w:val="HlavikaChar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1A0"/>
    <w:rPr>
      <w:rFonts w:ascii="Calibri" w:eastAsia="Times New Roman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1A0"/>
    <w:rPr>
      <w:rFonts w:ascii="Calibri" w:eastAsia="Times New Roman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1A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1A0"/>
    <w:rPr>
      <w:rFonts w:ascii="Times New Roman" w:eastAsia="Times New Roman" w:hAnsi="Times New Roman" w:cs="Times New Roman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11A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11A0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11A0"/>
    <w:rPr>
      <w:rFonts w:ascii="Calibri" w:eastAsia="Times New Roman" w:hAnsi="Calibri" w:cs="Times New Roman"/>
      <w:sz w:val="24"/>
      <w:szCs w:val="24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11A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11A0"/>
    <w:rPr>
      <w:rFonts w:ascii="Calibri" w:eastAsia="Times New Roman" w:hAnsi="Calibri" w:cs="Times New Roman"/>
      <w:b/>
      <w:bCs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E911A0"/>
    <w:pPr>
      <w:ind w:left="720"/>
      <w:contextualSpacing/>
    </w:pPr>
  </w:style>
  <w:style w:type="table" w:styleId="Mriekatabuky">
    <w:name w:val="Table Grid"/>
    <w:basedOn w:val="Normlnatabuka"/>
    <w:uiPriority w:val="59"/>
    <w:rsid w:val="00E911A0"/>
    <w:pPr>
      <w:spacing w:after="0" w:line="240" w:lineRule="auto"/>
    </w:pPr>
    <w:rPr>
      <w:rFonts w:ascii="Times New Roman" w:hAnsi="Times New Roman"/>
      <w:sz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E911A0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911A0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6</cp:revision>
  <cp:lastPrinted>2018-01-25T09:21:00Z</cp:lastPrinted>
  <dcterms:created xsi:type="dcterms:W3CDTF">2018-01-25T09:15:00Z</dcterms:created>
  <dcterms:modified xsi:type="dcterms:W3CDTF">2018-01-25T09:22:00Z</dcterms:modified>
</cp:coreProperties>
</file>