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C4A29" w14:textId="0E455C8F" w:rsidR="006E1F8C" w:rsidRDefault="006E1F8C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5FCA2B5" w14:textId="17FABB8B" w:rsidR="00635250" w:rsidRDefault="00635250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8F98968" w14:textId="68192050" w:rsidR="00635250" w:rsidRDefault="00635250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6F98C7C" w14:textId="4E8F2858" w:rsidR="00635250" w:rsidRDefault="00635250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50B93C1" w14:textId="08304083" w:rsidR="00635250" w:rsidRDefault="00635250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E279C8F" w14:textId="45245F65" w:rsidR="00635250" w:rsidRDefault="00635250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F6C7ABD" w14:textId="3F552BE6" w:rsidR="00635250" w:rsidRDefault="00635250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181F2A4" w14:textId="63B63BA7" w:rsidR="00635250" w:rsidRDefault="00635250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11B715F" w14:textId="04B6F4DE" w:rsidR="00635250" w:rsidRDefault="00635250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9DCA87C" w14:textId="6007D98D" w:rsidR="00635250" w:rsidRDefault="00635250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831DE99" w14:textId="77777777" w:rsidR="00635250" w:rsidRPr="001601FC" w:rsidRDefault="00635250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4DC6A3D" w14:textId="46E4AA8F" w:rsidR="001601FC" w:rsidRPr="001601FC" w:rsidRDefault="001601FC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D70084A" w14:textId="77777777" w:rsidR="001601FC" w:rsidRPr="001601FC" w:rsidRDefault="001601FC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A25AB3D" w14:textId="77777777" w:rsidR="006E1F8C" w:rsidRPr="001601FC" w:rsidRDefault="006E1F8C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601FC">
        <w:rPr>
          <w:rFonts w:ascii="Arial" w:hAnsi="Arial" w:cs="Arial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0FDD7E3" wp14:editId="44806721">
                <wp:simplePos x="0" y="0"/>
                <wp:positionH relativeFrom="column">
                  <wp:posOffset>90805</wp:posOffset>
                </wp:positionH>
                <wp:positionV relativeFrom="paragraph">
                  <wp:posOffset>274320</wp:posOffset>
                </wp:positionV>
                <wp:extent cx="5946140" cy="1150620"/>
                <wp:effectExtent l="0" t="0" r="16510" b="11430"/>
                <wp:wrapSquare wrapText="bothSides" distT="45720" distB="45720" distL="114300" distR="114300"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6140" cy="11506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49F131" w14:textId="77777777" w:rsidR="00635250" w:rsidRDefault="00635250" w:rsidP="0063525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</w:pPr>
                          </w:p>
                          <w:p w14:paraId="5B6B9354" w14:textId="4A5642B5" w:rsidR="006E1F8C" w:rsidRDefault="006E1F8C" w:rsidP="0063525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 xml:space="preserve">Smernica č. </w:t>
                            </w:r>
                            <w:r w:rsidR="00B46AF2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1</w:t>
                            </w:r>
                            <w:r w:rsidR="002C3038"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2"/>
                              </w:rPr>
                              <w:t>2021</w:t>
                            </w:r>
                          </w:p>
                          <w:p w14:paraId="48FFDE53" w14:textId="5E87CB77" w:rsidR="006E1F8C" w:rsidRPr="00635250" w:rsidRDefault="006E1F8C" w:rsidP="00635250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35250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Pravidlá tvorby a obsadzovania pozícií študentských vedeckých pomocných síl na Pedagogickej fakulte UMB v Banskej Bystrici</w:t>
                            </w:r>
                            <w:r w:rsidRPr="006352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3525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D7E3" id="Obdĺžnik 4" o:spid="_x0000_s1026" style="position:absolute;left:0;text-align:left;margin-left:7.15pt;margin-top:21.6pt;width:468.2pt;height:9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" fillcolor="#d8d8d8">
                <v:stroke startarrowwidth="narrow" startarrowlength="short" endarrowwidth="narrow" endarrowlength="short"/>
                <v:textbox inset="2.53958mm,1.2694mm,2.53958mm,1.2694mm">
                  <w:txbxContent>
                    <w:p w14:paraId="6A49F131" w14:textId="77777777" w:rsidR="00635250" w:rsidRDefault="00635250" w:rsidP="0063525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z w:val="32"/>
                        </w:rPr>
                      </w:pPr>
                    </w:p>
                    <w:p w14:paraId="5B6B9354" w14:textId="4A5642B5" w:rsidR="006E1F8C" w:rsidRDefault="006E1F8C" w:rsidP="0063525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 xml:space="preserve">Smernica č. </w:t>
                      </w:r>
                      <w:r w:rsidR="00B46AF2">
                        <w:rPr>
                          <w:rFonts w:ascii="Arial" w:eastAsia="Arial" w:hAnsi="Arial" w:cs="Arial"/>
                          <w:b/>
                          <w:sz w:val="32"/>
                        </w:rPr>
                        <w:t>1</w:t>
                      </w:r>
                      <w:r w:rsidR="002C3038">
                        <w:rPr>
                          <w:rFonts w:ascii="Arial" w:eastAsia="Arial" w:hAnsi="Arial" w:cs="Arial"/>
                          <w:b/>
                          <w:sz w:val="32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b/>
                          <w:sz w:val="32"/>
                        </w:rPr>
                        <w:t>2021</w:t>
                      </w:r>
                    </w:p>
                    <w:p w14:paraId="48FFDE53" w14:textId="5E87CB77" w:rsidR="006E1F8C" w:rsidRPr="00635250" w:rsidRDefault="006E1F8C" w:rsidP="00635250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35250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Pravidlá tvorby a obsadzovania pozícií študentských vedeckých pomocných síl na Pedagogickej fakulte UMB v Banskej Bystrici</w:t>
                      </w:r>
                      <w:r w:rsidRPr="0063525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35250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226FA4F" w14:textId="77777777" w:rsidR="006E1F8C" w:rsidRPr="001601FC" w:rsidRDefault="006E1F8C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C5D768D" w14:textId="77777777" w:rsidR="006E1F8C" w:rsidRPr="001601FC" w:rsidRDefault="006E1F8C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899CE7F" w14:textId="77777777" w:rsidR="006E1F8C" w:rsidRPr="001601FC" w:rsidRDefault="006E1F8C" w:rsidP="001601F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F93BEB8" w14:textId="77777777" w:rsidR="006E1F8C" w:rsidRPr="00635250" w:rsidRDefault="006E1F8C" w:rsidP="00635250">
      <w:pPr>
        <w:spacing w:after="0" w:line="240" w:lineRule="auto"/>
        <w:jc w:val="center"/>
        <w:rPr>
          <w:rFonts w:ascii="Arial" w:eastAsia="Arial" w:hAnsi="Arial" w:cs="Arial"/>
        </w:rPr>
      </w:pPr>
    </w:p>
    <w:p w14:paraId="720877DA" w14:textId="77777777" w:rsidR="006E1F8C" w:rsidRPr="00635250" w:rsidRDefault="006E1F8C" w:rsidP="00635250">
      <w:pPr>
        <w:spacing w:after="0" w:line="240" w:lineRule="auto"/>
        <w:jc w:val="center"/>
        <w:rPr>
          <w:rFonts w:ascii="Arial" w:eastAsia="Arial" w:hAnsi="Arial" w:cs="Arial"/>
        </w:rPr>
      </w:pPr>
    </w:p>
    <w:p w14:paraId="14F4CC0B" w14:textId="77777777" w:rsidR="00635250" w:rsidRDefault="00601ABD" w:rsidP="00635250">
      <w:pPr>
        <w:spacing w:after="0" w:line="240" w:lineRule="auto"/>
        <w:ind w:left="2832"/>
        <w:rPr>
          <w:rFonts w:ascii="Arial" w:eastAsia="Arial" w:hAnsi="Arial" w:cs="Arial"/>
        </w:rPr>
      </w:pPr>
      <w:proofErr w:type="spellStart"/>
      <w:r w:rsidRPr="00635250">
        <w:rPr>
          <w:rFonts w:ascii="Arial" w:eastAsia="Arial" w:hAnsi="Arial" w:cs="Arial"/>
        </w:rPr>
        <w:t>Gestorka</w:t>
      </w:r>
      <w:proofErr w:type="spellEnd"/>
      <w:r w:rsidRPr="00635250">
        <w:rPr>
          <w:rFonts w:ascii="Arial" w:eastAsia="Arial" w:hAnsi="Arial" w:cs="Arial"/>
        </w:rPr>
        <w:t>:</w:t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</w:p>
    <w:p w14:paraId="49EACC53" w14:textId="6DCE0DD0" w:rsidR="006E1F8C" w:rsidRPr="00635250" w:rsidRDefault="006E1F8C" w:rsidP="00635250">
      <w:pPr>
        <w:spacing w:after="0" w:line="240" w:lineRule="auto"/>
        <w:ind w:left="4248" w:firstLine="708"/>
        <w:rPr>
          <w:rFonts w:ascii="Arial" w:eastAsia="Arial" w:hAnsi="Arial" w:cs="Arial"/>
        </w:rPr>
      </w:pPr>
      <w:r w:rsidRPr="00635250">
        <w:rPr>
          <w:rFonts w:ascii="Arial" w:eastAsia="Arial" w:hAnsi="Arial" w:cs="Arial"/>
        </w:rPr>
        <w:t>doc. P</w:t>
      </w:r>
      <w:r w:rsidR="00507B99" w:rsidRPr="00635250">
        <w:rPr>
          <w:rFonts w:ascii="Arial" w:eastAsia="Arial" w:hAnsi="Arial" w:cs="Arial"/>
        </w:rPr>
        <w:t>aed</w:t>
      </w:r>
      <w:r w:rsidRPr="00635250">
        <w:rPr>
          <w:rFonts w:ascii="Arial" w:eastAsia="Arial" w:hAnsi="Arial" w:cs="Arial"/>
        </w:rPr>
        <w:t xml:space="preserve">Dr. Lada Kaliská, PhD.  </w:t>
      </w:r>
    </w:p>
    <w:p w14:paraId="4FAD55CE" w14:textId="0D8836B2" w:rsidR="006E1F8C" w:rsidRPr="00635250" w:rsidRDefault="006E1F8C" w:rsidP="00635250">
      <w:pPr>
        <w:spacing w:after="0" w:line="240" w:lineRule="auto"/>
        <w:ind w:left="2832"/>
        <w:rPr>
          <w:rFonts w:ascii="Arial" w:eastAsia="Arial" w:hAnsi="Arial" w:cs="Arial"/>
        </w:rPr>
      </w:pPr>
      <w:r w:rsidRPr="00635250">
        <w:rPr>
          <w:rFonts w:ascii="Arial" w:eastAsia="Arial" w:hAnsi="Arial" w:cs="Arial"/>
        </w:rPr>
        <w:tab/>
      </w:r>
      <w:r w:rsid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 xml:space="preserve">prodekanka </w:t>
      </w:r>
      <w:r w:rsidR="00507B99" w:rsidRPr="00635250">
        <w:rPr>
          <w:rFonts w:ascii="Arial" w:eastAsia="Arial" w:hAnsi="Arial" w:cs="Arial"/>
        </w:rPr>
        <w:t xml:space="preserve">pre </w:t>
      </w:r>
      <w:r w:rsidRPr="00635250">
        <w:rPr>
          <w:rFonts w:ascii="Arial" w:eastAsia="Arial" w:hAnsi="Arial" w:cs="Arial"/>
        </w:rPr>
        <w:t>vedu, výskum a umenie PF UMB</w:t>
      </w:r>
    </w:p>
    <w:p w14:paraId="47C1AEE1" w14:textId="77777777" w:rsidR="006E1F8C" w:rsidRPr="00635250" w:rsidRDefault="006E1F8C" w:rsidP="00635250">
      <w:pPr>
        <w:spacing w:after="0" w:line="240" w:lineRule="auto"/>
        <w:ind w:left="4248"/>
        <w:rPr>
          <w:rFonts w:ascii="Arial" w:eastAsia="Arial" w:hAnsi="Arial" w:cs="Arial"/>
        </w:rPr>
      </w:pPr>
    </w:p>
    <w:p w14:paraId="6C5ECEEB" w14:textId="77777777" w:rsidR="006E1F8C" w:rsidRPr="00635250" w:rsidRDefault="006E1F8C" w:rsidP="00635250">
      <w:pPr>
        <w:spacing w:after="0" w:line="240" w:lineRule="auto"/>
        <w:rPr>
          <w:rFonts w:ascii="Arial" w:eastAsia="Arial" w:hAnsi="Arial" w:cs="Arial"/>
        </w:rPr>
      </w:pPr>
    </w:p>
    <w:p w14:paraId="0C34FDC4" w14:textId="77777777" w:rsidR="006E1F8C" w:rsidRPr="00635250" w:rsidRDefault="006E1F8C" w:rsidP="00635250">
      <w:pPr>
        <w:spacing w:after="0" w:line="240" w:lineRule="auto"/>
        <w:rPr>
          <w:rFonts w:ascii="Arial" w:eastAsia="Arial" w:hAnsi="Arial" w:cs="Arial"/>
        </w:rPr>
      </w:pPr>
    </w:p>
    <w:p w14:paraId="67F80D5C" w14:textId="77777777" w:rsidR="006E1F8C" w:rsidRPr="00635250" w:rsidRDefault="006E1F8C" w:rsidP="00635250">
      <w:pPr>
        <w:spacing w:after="0" w:line="240" w:lineRule="auto"/>
        <w:ind w:left="5664"/>
        <w:rPr>
          <w:rFonts w:ascii="Arial" w:eastAsia="Arial" w:hAnsi="Arial" w:cs="Arial"/>
        </w:rPr>
      </w:pPr>
    </w:p>
    <w:p w14:paraId="3225755D" w14:textId="77777777" w:rsidR="006E1F8C" w:rsidRPr="00635250" w:rsidRDefault="006E1F8C" w:rsidP="00635250">
      <w:pPr>
        <w:spacing w:after="0" w:line="240" w:lineRule="auto"/>
        <w:rPr>
          <w:rFonts w:ascii="Arial" w:eastAsia="Arial" w:hAnsi="Arial" w:cs="Arial"/>
        </w:rPr>
      </w:pP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  <w:t>Schválila:</w:t>
      </w:r>
      <w:r w:rsidRPr="00635250">
        <w:rPr>
          <w:rFonts w:ascii="Arial" w:eastAsia="Arial" w:hAnsi="Arial" w:cs="Arial"/>
        </w:rPr>
        <w:tab/>
      </w:r>
    </w:p>
    <w:p w14:paraId="62143CB0" w14:textId="77777777" w:rsidR="006E1F8C" w:rsidRPr="00635250" w:rsidRDefault="006E1F8C" w:rsidP="00635250">
      <w:pPr>
        <w:spacing w:after="0" w:line="240" w:lineRule="auto"/>
        <w:ind w:left="4248" w:firstLine="430"/>
        <w:rPr>
          <w:rFonts w:ascii="Arial" w:eastAsia="Arial" w:hAnsi="Arial" w:cs="Arial"/>
        </w:rPr>
      </w:pPr>
      <w:r w:rsidRPr="00635250">
        <w:rPr>
          <w:rFonts w:ascii="Arial" w:eastAsia="Arial" w:hAnsi="Arial" w:cs="Arial"/>
        </w:rPr>
        <w:t xml:space="preserve">doc. PaedDr. Lenka </w:t>
      </w:r>
      <w:proofErr w:type="spellStart"/>
      <w:r w:rsidRPr="00635250">
        <w:rPr>
          <w:rFonts w:ascii="Arial" w:eastAsia="Arial" w:hAnsi="Arial" w:cs="Arial"/>
        </w:rPr>
        <w:t>Rovňanová</w:t>
      </w:r>
      <w:proofErr w:type="spellEnd"/>
      <w:r w:rsidRPr="00635250">
        <w:rPr>
          <w:rFonts w:ascii="Arial" w:eastAsia="Arial" w:hAnsi="Arial" w:cs="Arial"/>
        </w:rPr>
        <w:t>, PhD.</w:t>
      </w:r>
    </w:p>
    <w:p w14:paraId="3D6905DA" w14:textId="4014317E" w:rsidR="006E1F8C" w:rsidRPr="00635250" w:rsidRDefault="006E1F8C" w:rsidP="00635250">
      <w:pPr>
        <w:spacing w:after="0" w:line="240" w:lineRule="auto"/>
        <w:rPr>
          <w:rFonts w:ascii="Arial" w:eastAsia="Arial" w:hAnsi="Arial" w:cs="Arial"/>
        </w:rPr>
      </w:pP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  <w:t>    </w:t>
      </w:r>
      <w:r w:rsidRPr="00635250">
        <w:rPr>
          <w:rFonts w:ascii="Arial" w:eastAsia="Arial" w:hAnsi="Arial" w:cs="Arial"/>
        </w:rPr>
        <w:tab/>
        <w:t>dekan</w:t>
      </w:r>
      <w:r w:rsidR="001601FC" w:rsidRPr="00635250">
        <w:rPr>
          <w:rFonts w:ascii="Arial" w:eastAsia="Arial" w:hAnsi="Arial" w:cs="Arial"/>
        </w:rPr>
        <w:t>ka</w:t>
      </w:r>
      <w:r w:rsidRPr="00635250">
        <w:rPr>
          <w:rFonts w:ascii="Arial" w:eastAsia="Arial" w:hAnsi="Arial" w:cs="Arial"/>
        </w:rPr>
        <w:t xml:space="preserve"> PF UMB</w:t>
      </w:r>
    </w:p>
    <w:p w14:paraId="011254D7" w14:textId="77777777" w:rsidR="006E1F8C" w:rsidRPr="00635250" w:rsidRDefault="006E1F8C" w:rsidP="00635250">
      <w:pPr>
        <w:spacing w:after="0" w:line="240" w:lineRule="auto"/>
        <w:jc w:val="both"/>
        <w:rPr>
          <w:rFonts w:ascii="Arial" w:eastAsia="Arial" w:hAnsi="Arial" w:cs="Arial"/>
        </w:rPr>
      </w:pPr>
    </w:p>
    <w:p w14:paraId="374D6B03" w14:textId="77777777" w:rsidR="006E1F8C" w:rsidRPr="00635250" w:rsidRDefault="006E1F8C" w:rsidP="00635250">
      <w:pPr>
        <w:spacing w:after="0" w:line="240" w:lineRule="auto"/>
        <w:jc w:val="both"/>
        <w:rPr>
          <w:rFonts w:ascii="Arial" w:eastAsia="Arial" w:hAnsi="Arial" w:cs="Arial"/>
        </w:rPr>
      </w:pPr>
    </w:p>
    <w:p w14:paraId="300F20B1" w14:textId="77777777" w:rsidR="006E1F8C" w:rsidRPr="00635250" w:rsidRDefault="006E1F8C" w:rsidP="00635250">
      <w:pPr>
        <w:spacing w:after="0" w:line="240" w:lineRule="auto"/>
        <w:jc w:val="both"/>
        <w:rPr>
          <w:rFonts w:ascii="Arial" w:eastAsia="Arial" w:hAnsi="Arial" w:cs="Arial"/>
        </w:rPr>
      </w:pPr>
    </w:p>
    <w:p w14:paraId="7753521A" w14:textId="77777777" w:rsidR="006E1F8C" w:rsidRPr="00635250" w:rsidRDefault="006E1F8C" w:rsidP="00635250">
      <w:pPr>
        <w:spacing w:after="0" w:line="240" w:lineRule="auto"/>
        <w:jc w:val="both"/>
        <w:rPr>
          <w:rFonts w:ascii="Arial" w:eastAsia="Arial" w:hAnsi="Arial" w:cs="Arial"/>
        </w:rPr>
      </w:pPr>
    </w:p>
    <w:p w14:paraId="34A34A11" w14:textId="77777777" w:rsidR="001601FC" w:rsidRPr="00635250" w:rsidRDefault="001601FC" w:rsidP="00635250">
      <w:pPr>
        <w:tabs>
          <w:tab w:val="center" w:pos="4536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4E6A4C9A" w14:textId="77777777" w:rsidR="001601FC" w:rsidRPr="00635250" w:rsidRDefault="001601FC" w:rsidP="00635250">
      <w:pPr>
        <w:tabs>
          <w:tab w:val="center" w:pos="4536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CD7EB9B" w14:textId="77777777" w:rsidR="001601FC" w:rsidRPr="00635250" w:rsidRDefault="001601FC" w:rsidP="00635250">
      <w:pPr>
        <w:tabs>
          <w:tab w:val="center" w:pos="4536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2ED6458" w14:textId="77777777" w:rsidR="001601FC" w:rsidRPr="00635250" w:rsidRDefault="001601FC" w:rsidP="00635250">
      <w:pPr>
        <w:tabs>
          <w:tab w:val="center" w:pos="4536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192682CB" w14:textId="77777777" w:rsidR="001601FC" w:rsidRPr="00635250" w:rsidRDefault="001601FC" w:rsidP="00635250">
      <w:pPr>
        <w:tabs>
          <w:tab w:val="center" w:pos="4536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0B8431E6" w14:textId="77777777" w:rsidR="001601FC" w:rsidRPr="00635250" w:rsidRDefault="001601FC" w:rsidP="00635250">
      <w:pPr>
        <w:tabs>
          <w:tab w:val="center" w:pos="4536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5281ABAD" w14:textId="00E2CE5C" w:rsidR="006E1F8C" w:rsidRPr="00635250" w:rsidRDefault="006E1F8C" w:rsidP="00635250">
      <w:pPr>
        <w:tabs>
          <w:tab w:val="center" w:pos="4536"/>
        </w:tabs>
        <w:spacing w:after="0" w:line="240" w:lineRule="auto"/>
        <w:jc w:val="both"/>
        <w:rPr>
          <w:rFonts w:ascii="Arial" w:eastAsia="Arial" w:hAnsi="Arial" w:cs="Arial"/>
        </w:rPr>
      </w:pPr>
      <w:r w:rsidRPr="00635250">
        <w:rPr>
          <w:rFonts w:ascii="Arial" w:eastAsia="Arial" w:hAnsi="Arial" w:cs="Arial"/>
        </w:rPr>
        <w:t>Banská Bystrica</w:t>
      </w:r>
      <w:r w:rsidR="00582F64" w:rsidRPr="00635250">
        <w:rPr>
          <w:rFonts w:ascii="Arial" w:eastAsia="Arial" w:hAnsi="Arial" w:cs="Arial"/>
        </w:rPr>
        <w:t xml:space="preserve"> 31.</w:t>
      </w:r>
      <w:r w:rsidRPr="00635250">
        <w:rPr>
          <w:rFonts w:ascii="Arial" w:eastAsia="Arial" w:hAnsi="Arial" w:cs="Arial"/>
        </w:rPr>
        <w:t xml:space="preserve"> mája 2021</w:t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</w:p>
    <w:p w14:paraId="53A3EBFB" w14:textId="2DED7F6A" w:rsidR="006E1F8C" w:rsidRPr="00635250" w:rsidRDefault="006E1F8C" w:rsidP="00635250">
      <w:pPr>
        <w:spacing w:after="0" w:line="240" w:lineRule="auto"/>
        <w:jc w:val="both"/>
        <w:rPr>
          <w:rFonts w:ascii="Arial" w:eastAsia="Arial" w:hAnsi="Arial" w:cs="Arial"/>
        </w:rPr>
      </w:pPr>
      <w:r w:rsidRPr="00635250">
        <w:rPr>
          <w:rFonts w:ascii="Arial" w:eastAsia="Arial" w:hAnsi="Arial" w:cs="Arial"/>
        </w:rPr>
        <w:t xml:space="preserve">Č. </w:t>
      </w:r>
      <w:proofErr w:type="spellStart"/>
      <w:r w:rsidRPr="00635250">
        <w:rPr>
          <w:rFonts w:ascii="Arial" w:eastAsia="Arial" w:hAnsi="Arial" w:cs="Arial"/>
        </w:rPr>
        <w:t>sp</w:t>
      </w:r>
      <w:proofErr w:type="spellEnd"/>
      <w:r w:rsidRPr="00635250">
        <w:rPr>
          <w:rFonts w:ascii="Arial" w:eastAsia="Arial" w:hAnsi="Arial" w:cs="Arial"/>
        </w:rPr>
        <w:t xml:space="preserve">.: </w:t>
      </w:r>
      <w:r w:rsidR="00BC763A">
        <w:rPr>
          <w:rFonts w:ascii="Arial" w:eastAsia="Arial" w:hAnsi="Arial" w:cs="Arial"/>
        </w:rPr>
        <w:t>PF/1293/2021/107/RD</w:t>
      </w:r>
    </w:p>
    <w:p w14:paraId="52A0D7BF" w14:textId="38E6AF68" w:rsidR="006E1F8C" w:rsidRPr="00635250" w:rsidRDefault="006E1F8C" w:rsidP="00635250">
      <w:pPr>
        <w:spacing w:after="0" w:line="240" w:lineRule="auto"/>
        <w:jc w:val="both"/>
        <w:rPr>
          <w:rFonts w:ascii="Arial" w:eastAsia="Arial" w:hAnsi="Arial" w:cs="Arial"/>
        </w:rPr>
      </w:pPr>
      <w:r w:rsidRPr="00635250">
        <w:rPr>
          <w:rFonts w:ascii="Arial" w:eastAsia="Arial" w:hAnsi="Arial" w:cs="Arial"/>
        </w:rPr>
        <w:t xml:space="preserve">Č. z.: </w:t>
      </w:r>
      <w:r w:rsidR="00BC763A">
        <w:rPr>
          <w:rFonts w:ascii="Arial" w:eastAsia="Arial" w:hAnsi="Arial" w:cs="Arial"/>
        </w:rPr>
        <w:t>PF/1946/2021</w:t>
      </w:r>
    </w:p>
    <w:p w14:paraId="7F8192E0" w14:textId="77777777" w:rsidR="006E1F8C" w:rsidRPr="00635250" w:rsidRDefault="006E1F8C" w:rsidP="0063525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635250">
        <w:rPr>
          <w:rFonts w:ascii="Arial" w:hAnsi="Arial" w:cs="Arial"/>
        </w:rPr>
        <w:br w:type="page"/>
      </w:r>
      <w:r w:rsidRPr="00635250">
        <w:rPr>
          <w:rFonts w:ascii="Arial" w:eastAsia="Arial" w:hAnsi="Arial" w:cs="Arial"/>
          <w:b/>
        </w:rPr>
        <w:lastRenderedPageBreak/>
        <w:t>Článok 1</w:t>
      </w:r>
    </w:p>
    <w:p w14:paraId="28EC8912" w14:textId="39A2D65F" w:rsidR="006E1F8C" w:rsidRDefault="006E1F8C" w:rsidP="0063525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635250">
        <w:rPr>
          <w:rFonts w:ascii="Arial" w:eastAsia="Arial" w:hAnsi="Arial" w:cs="Arial"/>
          <w:b/>
        </w:rPr>
        <w:t>Všeobecné ustanovenia</w:t>
      </w:r>
    </w:p>
    <w:p w14:paraId="3706DBB2" w14:textId="77777777" w:rsidR="00FE7773" w:rsidRPr="00635250" w:rsidRDefault="00FE7773" w:rsidP="0063525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8B28368" w14:textId="600A6D18" w:rsidR="006E1F8C" w:rsidRPr="00635250" w:rsidRDefault="006E1F8C" w:rsidP="00635250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635250">
        <w:rPr>
          <w:rFonts w:ascii="Arial" w:eastAsia="Arial" w:hAnsi="Arial" w:cs="Arial"/>
        </w:rPr>
        <w:t>Táto smernica vymedzuje pravidl</w:t>
      </w:r>
      <w:r w:rsidR="008C03AD" w:rsidRPr="00635250">
        <w:rPr>
          <w:rFonts w:ascii="Arial" w:eastAsia="Arial" w:hAnsi="Arial" w:cs="Arial"/>
        </w:rPr>
        <w:t>á tvorby</w:t>
      </w:r>
      <w:r w:rsidR="001601FC" w:rsidRPr="00635250">
        <w:rPr>
          <w:rFonts w:ascii="Arial" w:eastAsia="Arial" w:hAnsi="Arial" w:cs="Arial"/>
        </w:rPr>
        <w:t xml:space="preserve"> a</w:t>
      </w:r>
      <w:r w:rsidR="008C03AD" w:rsidRPr="00635250">
        <w:rPr>
          <w:rFonts w:ascii="Arial" w:eastAsia="Arial" w:hAnsi="Arial" w:cs="Arial"/>
        </w:rPr>
        <w:t xml:space="preserve"> </w:t>
      </w:r>
      <w:r w:rsidRPr="00635250">
        <w:rPr>
          <w:rFonts w:ascii="Arial" w:eastAsia="Arial" w:hAnsi="Arial" w:cs="Arial"/>
        </w:rPr>
        <w:t>obsadzovania pozícií študentských vedeckých pomocných síl (ďalej</w:t>
      </w:r>
      <w:r w:rsidR="00C46E78">
        <w:rPr>
          <w:rFonts w:ascii="Arial" w:eastAsia="Arial" w:hAnsi="Arial" w:cs="Arial"/>
        </w:rPr>
        <w:t xml:space="preserve"> len „</w:t>
      </w:r>
      <w:r w:rsidRPr="00635250">
        <w:rPr>
          <w:rFonts w:ascii="Arial" w:eastAsia="Arial" w:hAnsi="Arial" w:cs="Arial"/>
        </w:rPr>
        <w:t>VPS</w:t>
      </w:r>
      <w:r w:rsidR="00C46E78">
        <w:rPr>
          <w:rFonts w:ascii="Arial" w:eastAsia="Arial" w:hAnsi="Arial" w:cs="Arial"/>
        </w:rPr>
        <w:t>“</w:t>
      </w:r>
      <w:r w:rsidRPr="00635250">
        <w:rPr>
          <w:rFonts w:ascii="Arial" w:eastAsia="Arial" w:hAnsi="Arial" w:cs="Arial"/>
        </w:rPr>
        <w:t xml:space="preserve">) na Pedagogickej fakulte UMB v Banskej Bystrici (ďalej </w:t>
      </w:r>
      <w:r w:rsidR="00C46E78">
        <w:rPr>
          <w:rFonts w:ascii="Arial" w:eastAsia="Arial" w:hAnsi="Arial" w:cs="Arial"/>
        </w:rPr>
        <w:t>len „</w:t>
      </w:r>
      <w:r w:rsidRPr="00635250">
        <w:rPr>
          <w:rFonts w:ascii="Arial" w:eastAsia="Arial" w:hAnsi="Arial" w:cs="Arial"/>
        </w:rPr>
        <w:t>PF UMB</w:t>
      </w:r>
      <w:r w:rsidR="00C46E78">
        <w:rPr>
          <w:rFonts w:ascii="Arial" w:eastAsia="Arial" w:hAnsi="Arial" w:cs="Arial"/>
        </w:rPr>
        <w:t>“</w:t>
      </w:r>
      <w:r w:rsidRPr="00635250">
        <w:rPr>
          <w:rFonts w:ascii="Arial" w:eastAsia="Arial" w:hAnsi="Arial" w:cs="Arial"/>
        </w:rPr>
        <w:t>).</w:t>
      </w:r>
    </w:p>
    <w:p w14:paraId="73681262" w14:textId="77777777" w:rsidR="006E1F8C" w:rsidRPr="00635250" w:rsidRDefault="006E1F8C" w:rsidP="00635250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 w:rsidRPr="00635250">
        <w:rPr>
          <w:rFonts w:ascii="Arial" w:eastAsia="Arial" w:hAnsi="Arial" w:cs="Arial"/>
        </w:rPr>
        <w:t>Smernica sa vydáva v súlade s týmito legislatívnymi predpismi:</w:t>
      </w:r>
    </w:p>
    <w:p w14:paraId="7A961F20" w14:textId="09676A15" w:rsidR="006E1F8C" w:rsidRPr="00635250" w:rsidRDefault="00F357E5" w:rsidP="00635250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 w:rsidR="006E1F8C" w:rsidRPr="00635250">
        <w:rPr>
          <w:rFonts w:ascii="Arial" w:eastAsia="Arial" w:hAnsi="Arial" w:cs="Arial"/>
        </w:rPr>
        <w:t>ákon č. 131/2002 Z. z. o vysokých školách a o zmene a doplnení niektorých zákonov v znení neskorších predpisov (ďalej len „zákon o vysokých školách“),</w:t>
      </w:r>
    </w:p>
    <w:p w14:paraId="6C35139F" w14:textId="76E7A2EB" w:rsidR="006E1F8C" w:rsidRPr="00635250" w:rsidRDefault="00F357E5" w:rsidP="00635250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zákon č. 269/2018 Z. z. o </w:t>
      </w:r>
      <w:r w:rsidR="006E1F8C" w:rsidRPr="00635250">
        <w:rPr>
          <w:rFonts w:ascii="Arial" w:eastAsia="Arial" w:hAnsi="Arial" w:cs="Arial"/>
        </w:rPr>
        <w:t xml:space="preserve">zabezpečovaní kvality </w:t>
      </w:r>
      <w:r>
        <w:rPr>
          <w:rFonts w:ascii="Arial" w:eastAsia="Arial" w:hAnsi="Arial" w:cs="Arial"/>
        </w:rPr>
        <w:t>vysokoškolského vzdelávania a o </w:t>
      </w:r>
      <w:r w:rsidR="006E1F8C" w:rsidRPr="00635250">
        <w:rPr>
          <w:rFonts w:ascii="Arial" w:eastAsia="Arial" w:hAnsi="Arial" w:cs="Arial"/>
        </w:rPr>
        <w:t xml:space="preserve">zmene a doplnení zákona č. 343/2015 Z. z. o verejnom obstarávaní a o zmene a doplnení niektorých zákonov v znení neskorších predpisov. </w:t>
      </w:r>
    </w:p>
    <w:p w14:paraId="61D314FC" w14:textId="2FAB610A" w:rsidR="006E1F8C" w:rsidRPr="00635250" w:rsidRDefault="006E1F8C" w:rsidP="00635250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</w:rPr>
      </w:pPr>
      <w:r w:rsidRPr="00635250">
        <w:rPr>
          <w:rFonts w:ascii="Arial" w:hAnsi="Arial" w:cs="Arial"/>
        </w:rPr>
        <w:t>Smernica upravuje procesy spojené so vznikom pozície, spôsobom obsadzovania pozície, riadením č</w:t>
      </w:r>
      <w:r w:rsidR="008C03AD" w:rsidRPr="00635250">
        <w:rPr>
          <w:rFonts w:ascii="Arial" w:hAnsi="Arial" w:cs="Arial"/>
        </w:rPr>
        <w:t>innosti, právami a</w:t>
      </w:r>
      <w:r w:rsidR="001601FC" w:rsidRPr="00635250">
        <w:rPr>
          <w:rFonts w:ascii="Arial" w:hAnsi="Arial" w:cs="Arial"/>
        </w:rPr>
        <w:t> povinnosťami zúčastnených strán,</w:t>
      </w:r>
      <w:r w:rsidRPr="00635250">
        <w:rPr>
          <w:rFonts w:ascii="Arial" w:hAnsi="Arial" w:cs="Arial"/>
        </w:rPr>
        <w:t xml:space="preserve"> financovaním, monitorovaním činnosti a zánikom pozície VPS.</w:t>
      </w:r>
    </w:p>
    <w:p w14:paraId="4B3EA47C" w14:textId="5CB68131" w:rsidR="006E1F8C" w:rsidRPr="00635250" w:rsidRDefault="006E1F8C" w:rsidP="00635250">
      <w:pPr>
        <w:spacing w:after="0" w:line="240" w:lineRule="auto"/>
        <w:jc w:val="both"/>
        <w:rPr>
          <w:rFonts w:ascii="Arial" w:eastAsia="Arial" w:hAnsi="Arial" w:cs="Arial"/>
        </w:rPr>
      </w:pPr>
    </w:p>
    <w:p w14:paraId="3D390E47" w14:textId="77777777" w:rsidR="006E1F8C" w:rsidRPr="00635250" w:rsidRDefault="006E1F8C" w:rsidP="0063525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635250">
        <w:rPr>
          <w:rFonts w:ascii="Arial" w:eastAsia="Arial" w:hAnsi="Arial" w:cs="Arial"/>
          <w:b/>
        </w:rPr>
        <w:t>Článok 2</w:t>
      </w:r>
    </w:p>
    <w:p w14:paraId="50E57C7A" w14:textId="7A3DD675" w:rsidR="006E1F8C" w:rsidRDefault="006E1F8C" w:rsidP="00635250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635250">
        <w:rPr>
          <w:rFonts w:ascii="Arial" w:eastAsia="Arial" w:hAnsi="Arial" w:cs="Arial"/>
          <w:b/>
        </w:rPr>
        <w:t>Základné ustanovenia</w:t>
      </w:r>
    </w:p>
    <w:p w14:paraId="31594582" w14:textId="77777777" w:rsidR="008F7534" w:rsidRPr="00635250" w:rsidRDefault="008F7534" w:rsidP="00635250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F811E0E" w14:textId="239C24C9" w:rsidR="008C03AD" w:rsidRPr="00635250" w:rsidRDefault="008C03AD" w:rsidP="00635250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 w:rsidRPr="00635250">
        <w:rPr>
          <w:rFonts w:ascii="Arial" w:eastAsia="Arial" w:hAnsi="Arial" w:cs="Arial"/>
        </w:rPr>
        <w:t>Prostredníctvom pozícií VPS sú študenti</w:t>
      </w:r>
      <w:r w:rsidR="00AD2E7E" w:rsidRPr="00635250">
        <w:rPr>
          <w:rFonts w:ascii="Arial" w:eastAsia="Arial" w:hAnsi="Arial" w:cs="Arial"/>
        </w:rPr>
        <w:t xml:space="preserve"> a študentky</w:t>
      </w:r>
      <w:r w:rsidRPr="00635250">
        <w:rPr>
          <w:rFonts w:ascii="Arial" w:eastAsia="Arial" w:hAnsi="Arial" w:cs="Arial"/>
        </w:rPr>
        <w:t xml:space="preserve"> prvého a druhého stupňa vysokoškolského štúdia PF UMB zapájaní do tvorivej činnosti PF UMB účasťou na</w:t>
      </w:r>
      <w:r w:rsidR="00507B99" w:rsidRPr="00635250">
        <w:rPr>
          <w:rFonts w:ascii="Arial" w:eastAsia="Arial" w:hAnsi="Arial" w:cs="Arial"/>
        </w:rPr>
        <w:t xml:space="preserve"> realizovaní vedecko-výskumných projektov, kde výstupom môže byť aj tvorba a </w:t>
      </w:r>
      <w:r w:rsidRPr="00635250">
        <w:rPr>
          <w:rFonts w:ascii="Arial" w:eastAsia="Arial" w:hAnsi="Arial" w:cs="Arial"/>
        </w:rPr>
        <w:t>publikovan</w:t>
      </w:r>
      <w:r w:rsidR="00507B99" w:rsidRPr="00635250">
        <w:rPr>
          <w:rFonts w:ascii="Arial" w:eastAsia="Arial" w:hAnsi="Arial" w:cs="Arial"/>
        </w:rPr>
        <w:t>ie vedecko-výskumných diel.</w:t>
      </w:r>
      <w:r w:rsidRPr="00635250">
        <w:rPr>
          <w:rFonts w:ascii="Arial" w:eastAsia="Arial" w:hAnsi="Arial" w:cs="Arial"/>
        </w:rPr>
        <w:t xml:space="preserve"> </w:t>
      </w:r>
    </w:p>
    <w:p w14:paraId="34F4DD25" w14:textId="36A3FC27" w:rsidR="00601ABD" w:rsidRPr="00635250" w:rsidRDefault="00601ABD" w:rsidP="00635250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 w:rsidRPr="00635250">
        <w:rPr>
          <w:rFonts w:ascii="Arial" w:eastAsia="Arial" w:hAnsi="Arial" w:cs="Arial"/>
        </w:rPr>
        <w:t xml:space="preserve">Pri publikovaní vedecko-výskumných diel, na ktorých tvorbe sa podieľali študenti </w:t>
      </w:r>
      <w:r w:rsidR="00AD2E7E" w:rsidRPr="00635250">
        <w:rPr>
          <w:rFonts w:ascii="Arial" w:eastAsia="Arial" w:hAnsi="Arial" w:cs="Arial"/>
        </w:rPr>
        <w:t xml:space="preserve"> a študentky pracujúce</w:t>
      </w:r>
      <w:r w:rsidRPr="00635250">
        <w:rPr>
          <w:rFonts w:ascii="Arial" w:eastAsia="Arial" w:hAnsi="Arial" w:cs="Arial"/>
        </w:rPr>
        <w:t xml:space="preserve"> na pozícii VPS, je povinnosťou pracovníkov </w:t>
      </w:r>
      <w:r w:rsidR="00AD2E7E" w:rsidRPr="00635250">
        <w:rPr>
          <w:rFonts w:ascii="Arial" w:eastAsia="Arial" w:hAnsi="Arial" w:cs="Arial"/>
        </w:rPr>
        <w:t xml:space="preserve"> a pracovníčok PF UMB </w:t>
      </w:r>
      <w:r w:rsidRPr="00635250">
        <w:rPr>
          <w:rFonts w:ascii="Arial" w:eastAsia="Arial" w:hAnsi="Arial" w:cs="Arial"/>
        </w:rPr>
        <w:t xml:space="preserve">uvádzať tieto osoby ako spoluautorov </w:t>
      </w:r>
      <w:r w:rsidR="00AD2E7E" w:rsidRPr="00635250">
        <w:rPr>
          <w:rFonts w:ascii="Arial" w:eastAsia="Arial" w:hAnsi="Arial" w:cs="Arial"/>
        </w:rPr>
        <w:t xml:space="preserve">a spoluautorky </w:t>
      </w:r>
      <w:r w:rsidRPr="00635250">
        <w:rPr>
          <w:rFonts w:ascii="Arial" w:eastAsia="Arial" w:hAnsi="Arial" w:cs="Arial"/>
        </w:rPr>
        <w:t xml:space="preserve">diela. </w:t>
      </w:r>
    </w:p>
    <w:p w14:paraId="276ADB53" w14:textId="15A548F0" w:rsidR="008C03AD" w:rsidRPr="00635250" w:rsidRDefault="008C03AD" w:rsidP="00635250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</w:rPr>
      </w:pPr>
      <w:r w:rsidRPr="00635250">
        <w:rPr>
          <w:rFonts w:ascii="Arial" w:hAnsi="Arial" w:cs="Arial"/>
        </w:rPr>
        <w:t>Spoločne so študentskou vedeckou a umeleckou aktivitou patrí VPS k nástrojom na formovanie profilu absolventov</w:t>
      </w:r>
      <w:r w:rsidR="00AD2E7E" w:rsidRPr="00635250">
        <w:rPr>
          <w:rFonts w:ascii="Arial" w:hAnsi="Arial" w:cs="Arial"/>
        </w:rPr>
        <w:t xml:space="preserve"> a absolventiek</w:t>
      </w:r>
      <w:r w:rsidRPr="00635250">
        <w:rPr>
          <w:rFonts w:ascii="Arial" w:hAnsi="Arial" w:cs="Arial"/>
        </w:rPr>
        <w:t xml:space="preserve"> študijných programov na PF UMB. </w:t>
      </w:r>
    </w:p>
    <w:p w14:paraId="7F440EEF" w14:textId="77777777" w:rsidR="006E1F8C" w:rsidRPr="00635250" w:rsidRDefault="006E1F8C" w:rsidP="00635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373372CF" w14:textId="0F8B3E13" w:rsidR="006005F7" w:rsidRPr="00635250" w:rsidRDefault="008C03AD" w:rsidP="00635250">
      <w:pPr>
        <w:spacing w:after="0" w:line="240" w:lineRule="auto"/>
        <w:jc w:val="center"/>
        <w:rPr>
          <w:rFonts w:ascii="Arial" w:hAnsi="Arial" w:cs="Arial"/>
          <w:b/>
        </w:rPr>
      </w:pPr>
      <w:r w:rsidRPr="00635250">
        <w:rPr>
          <w:rFonts w:ascii="Arial" w:hAnsi="Arial" w:cs="Arial"/>
          <w:b/>
        </w:rPr>
        <w:t>Článok 3</w:t>
      </w:r>
    </w:p>
    <w:p w14:paraId="4BC84CB6" w14:textId="28E9E92E" w:rsidR="006005F7" w:rsidRDefault="006005F7" w:rsidP="00635250">
      <w:pPr>
        <w:spacing w:after="0" w:line="240" w:lineRule="auto"/>
        <w:jc w:val="center"/>
        <w:rPr>
          <w:rFonts w:ascii="Arial" w:hAnsi="Arial" w:cs="Arial"/>
          <w:b/>
        </w:rPr>
      </w:pPr>
      <w:r w:rsidRPr="00635250">
        <w:rPr>
          <w:rFonts w:ascii="Arial" w:hAnsi="Arial" w:cs="Arial"/>
          <w:b/>
        </w:rPr>
        <w:t>Vznik a zánik pozície</w:t>
      </w:r>
      <w:r w:rsidR="008C03AD" w:rsidRPr="00635250">
        <w:rPr>
          <w:rFonts w:ascii="Arial" w:hAnsi="Arial" w:cs="Arial"/>
          <w:b/>
        </w:rPr>
        <w:t xml:space="preserve"> VPS</w:t>
      </w:r>
    </w:p>
    <w:p w14:paraId="30A347E7" w14:textId="77777777" w:rsidR="008F7534" w:rsidRPr="00635250" w:rsidRDefault="008F7534" w:rsidP="00635250">
      <w:pPr>
        <w:spacing w:after="0" w:line="240" w:lineRule="auto"/>
        <w:jc w:val="center"/>
        <w:rPr>
          <w:rFonts w:ascii="Arial" w:hAnsi="Arial" w:cs="Arial"/>
          <w:b/>
        </w:rPr>
      </w:pPr>
    </w:p>
    <w:p w14:paraId="7FF28C5D" w14:textId="1AAD7ED7" w:rsidR="0006170E" w:rsidRPr="00635250" w:rsidRDefault="0006170E" w:rsidP="0063525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Pozícia VPS</w:t>
      </w:r>
      <w:r w:rsidR="00C70775">
        <w:rPr>
          <w:rFonts w:ascii="Arial" w:hAnsi="Arial" w:cs="Arial"/>
        </w:rPr>
        <w:t>,</w:t>
      </w:r>
      <w:r w:rsidRPr="00635250">
        <w:rPr>
          <w:rFonts w:ascii="Arial" w:hAnsi="Arial" w:cs="Arial"/>
        </w:rPr>
        <w:t xml:space="preserve"> financovaná z prostriedkov určených na motivačné štipendiá</w:t>
      </w:r>
      <w:r w:rsidR="00C70775">
        <w:rPr>
          <w:rFonts w:ascii="Arial" w:hAnsi="Arial" w:cs="Arial"/>
        </w:rPr>
        <w:t>,</w:t>
      </w:r>
      <w:r w:rsidRPr="00635250">
        <w:rPr>
          <w:rFonts w:ascii="Arial" w:hAnsi="Arial" w:cs="Arial"/>
        </w:rPr>
        <w:t xml:space="preserve"> je fakultou garantovaná pozícia.</w:t>
      </w:r>
    </w:p>
    <w:p w14:paraId="0F417099" w14:textId="0F31FFE9" w:rsidR="007736CA" w:rsidRPr="00635250" w:rsidRDefault="007736CA" w:rsidP="0063525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 xml:space="preserve">Podklady na obsadenie pozícií VPS predkladajú vedúci pracovísk do 30. júna príslušného kalendárneho roka prodekanovi pre vedu, výskum a umenie. </w:t>
      </w:r>
    </w:p>
    <w:p w14:paraId="743F2F55" w14:textId="33E440D5" w:rsidR="003206F2" w:rsidRPr="00635250" w:rsidRDefault="003206F2" w:rsidP="0063525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Podklady musia obsahovať</w:t>
      </w:r>
      <w:r w:rsidR="00F435E0" w:rsidRPr="00635250">
        <w:rPr>
          <w:rFonts w:ascii="Arial" w:hAnsi="Arial" w:cs="Arial"/>
        </w:rPr>
        <w:t xml:space="preserve"> (</w:t>
      </w:r>
      <w:r w:rsidR="008F7534">
        <w:rPr>
          <w:rFonts w:ascii="Arial" w:hAnsi="Arial" w:cs="Arial"/>
        </w:rPr>
        <w:t>p</w:t>
      </w:r>
      <w:r w:rsidR="00F435E0" w:rsidRPr="00635250">
        <w:rPr>
          <w:rFonts w:ascii="Arial" w:hAnsi="Arial" w:cs="Arial"/>
        </w:rPr>
        <w:t>ríloha 1)</w:t>
      </w:r>
      <w:r w:rsidRPr="00635250">
        <w:rPr>
          <w:rFonts w:ascii="Arial" w:hAnsi="Arial" w:cs="Arial"/>
        </w:rPr>
        <w:t xml:space="preserve">: </w:t>
      </w:r>
    </w:p>
    <w:p w14:paraId="3FF39AB3" w14:textId="77777777" w:rsidR="007736CA" w:rsidRPr="00635250" w:rsidRDefault="003206F2" w:rsidP="00635250">
      <w:pPr>
        <w:pStyle w:val="Odsekzoznamu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názov výskumnej témy, na ktorej bude VPS participovať,</w:t>
      </w:r>
    </w:p>
    <w:p w14:paraId="1BBC7326" w14:textId="47BF6742" w:rsidR="007736CA" w:rsidRPr="00635250" w:rsidRDefault="003206F2" w:rsidP="00635250">
      <w:pPr>
        <w:pStyle w:val="Odsekzoznamu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väzbu na vedecko</w:t>
      </w:r>
      <w:r w:rsidR="007736CA" w:rsidRPr="00635250">
        <w:rPr>
          <w:rFonts w:ascii="Arial" w:hAnsi="Arial" w:cs="Arial"/>
        </w:rPr>
        <w:t>-</w:t>
      </w:r>
      <w:r w:rsidRPr="00635250">
        <w:rPr>
          <w:rFonts w:ascii="Arial" w:hAnsi="Arial" w:cs="Arial"/>
        </w:rPr>
        <w:t>výskumnú činnosť pracoviska v súlade so stratégiou ro</w:t>
      </w:r>
      <w:r w:rsidR="007736CA" w:rsidRPr="00635250">
        <w:rPr>
          <w:rFonts w:ascii="Arial" w:hAnsi="Arial" w:cs="Arial"/>
        </w:rPr>
        <w:t xml:space="preserve">zvoja vedy a výskumu na </w:t>
      </w:r>
      <w:r w:rsidR="00507B99" w:rsidRPr="00635250">
        <w:rPr>
          <w:rFonts w:ascii="Arial" w:hAnsi="Arial" w:cs="Arial"/>
        </w:rPr>
        <w:t>katedr</w:t>
      </w:r>
      <w:r w:rsidR="006D3966" w:rsidRPr="00635250">
        <w:rPr>
          <w:rFonts w:ascii="Arial" w:hAnsi="Arial" w:cs="Arial"/>
        </w:rPr>
        <w:t>e a</w:t>
      </w:r>
      <w:r w:rsidR="00507B99" w:rsidRPr="00635250">
        <w:rPr>
          <w:rFonts w:ascii="Arial" w:hAnsi="Arial" w:cs="Arial"/>
        </w:rPr>
        <w:t xml:space="preserve"> </w:t>
      </w:r>
      <w:r w:rsidR="007736CA" w:rsidRPr="00635250">
        <w:rPr>
          <w:rFonts w:ascii="Arial" w:hAnsi="Arial" w:cs="Arial"/>
        </w:rPr>
        <w:t>fakulte a prípadnú väzbu na realizovaný vedecko-výskumný projekt,</w:t>
      </w:r>
    </w:p>
    <w:p w14:paraId="44000675" w14:textId="56917495" w:rsidR="007736CA" w:rsidRPr="00635250" w:rsidRDefault="003206F2" w:rsidP="00635250">
      <w:pPr>
        <w:pStyle w:val="Odsekzoznamu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opis činnost</w:t>
      </w:r>
      <w:r w:rsidR="00C70775">
        <w:rPr>
          <w:rFonts w:ascii="Arial" w:hAnsi="Arial" w:cs="Arial"/>
        </w:rPr>
        <w:t>í</w:t>
      </w:r>
      <w:r w:rsidR="007736CA" w:rsidRPr="00635250">
        <w:rPr>
          <w:rFonts w:ascii="Arial" w:hAnsi="Arial" w:cs="Arial"/>
        </w:rPr>
        <w:t xml:space="preserve">, ktoré bude študent vykonávať, </w:t>
      </w:r>
    </w:p>
    <w:p w14:paraId="3FC1B68D" w14:textId="6DDC0E62" w:rsidR="007736CA" w:rsidRPr="00635250" w:rsidRDefault="003206F2" w:rsidP="00635250">
      <w:pPr>
        <w:pStyle w:val="Odsekzoznamu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 xml:space="preserve">meno tútora </w:t>
      </w:r>
      <w:r w:rsidR="0084050E" w:rsidRPr="00635250">
        <w:rPr>
          <w:rFonts w:ascii="Arial" w:hAnsi="Arial" w:cs="Arial"/>
        </w:rPr>
        <w:t xml:space="preserve">VPS </w:t>
      </w:r>
      <w:r w:rsidRPr="00635250">
        <w:rPr>
          <w:rFonts w:ascii="Arial" w:hAnsi="Arial" w:cs="Arial"/>
        </w:rPr>
        <w:t xml:space="preserve">zo žiadajúceho pracoviska (ďalej </w:t>
      </w:r>
      <w:r w:rsidR="00C46E78">
        <w:rPr>
          <w:rFonts w:ascii="Arial" w:hAnsi="Arial" w:cs="Arial"/>
        </w:rPr>
        <w:t>len „</w:t>
      </w:r>
      <w:r w:rsidRPr="00635250">
        <w:rPr>
          <w:rFonts w:ascii="Arial" w:hAnsi="Arial" w:cs="Arial"/>
        </w:rPr>
        <w:t>tútor</w:t>
      </w:r>
      <w:r w:rsidR="0084050E" w:rsidRPr="00635250">
        <w:rPr>
          <w:rFonts w:ascii="Arial" w:hAnsi="Arial" w:cs="Arial"/>
        </w:rPr>
        <w:t xml:space="preserve"> VPS</w:t>
      </w:r>
      <w:r w:rsidR="00C46E78">
        <w:rPr>
          <w:rFonts w:ascii="Arial" w:hAnsi="Arial" w:cs="Arial"/>
        </w:rPr>
        <w:t>“</w:t>
      </w:r>
      <w:r w:rsidRPr="00635250">
        <w:rPr>
          <w:rFonts w:ascii="Arial" w:hAnsi="Arial" w:cs="Arial"/>
        </w:rPr>
        <w:t>),</w:t>
      </w:r>
    </w:p>
    <w:p w14:paraId="4E6F2EB8" w14:textId="1D696AC5" w:rsidR="003206F2" w:rsidRPr="00635250" w:rsidRDefault="003206F2" w:rsidP="00635250">
      <w:pPr>
        <w:pStyle w:val="Odsekzoznamu"/>
        <w:numPr>
          <w:ilvl w:val="1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merateľný výstup činnosti študenta na pozícii VPS (napr. vystúpenie na ŠVA, vystúpenie na vedeckom seminári, verejná obhajoba pred členmi akademickej obce pracoviska</w:t>
      </w:r>
      <w:r w:rsidR="007736CA" w:rsidRPr="00635250">
        <w:rPr>
          <w:rFonts w:ascii="Arial" w:hAnsi="Arial" w:cs="Arial"/>
        </w:rPr>
        <w:t xml:space="preserve">, </w:t>
      </w:r>
      <w:r w:rsidR="00507B99" w:rsidRPr="00635250">
        <w:rPr>
          <w:rFonts w:ascii="Arial" w:hAnsi="Arial" w:cs="Arial"/>
        </w:rPr>
        <w:t>s</w:t>
      </w:r>
      <w:r w:rsidR="007736CA" w:rsidRPr="00635250">
        <w:rPr>
          <w:rFonts w:ascii="Arial" w:hAnsi="Arial" w:cs="Arial"/>
        </w:rPr>
        <w:t xml:space="preserve">pracovanie databázy </w:t>
      </w:r>
      <w:r w:rsidRPr="00635250">
        <w:rPr>
          <w:rFonts w:ascii="Arial" w:hAnsi="Arial" w:cs="Arial"/>
        </w:rPr>
        <w:t>a pod.).</w:t>
      </w:r>
    </w:p>
    <w:p w14:paraId="55658330" w14:textId="020BEFC4" w:rsidR="00F435E0" w:rsidRPr="00635250" w:rsidRDefault="00F435E0" w:rsidP="0063525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Prodekan pre vedu, výskum a umenie pripraví na rokovanie grémia dekana sumarizované po</w:t>
      </w:r>
      <w:r w:rsidR="00B74BBF">
        <w:rPr>
          <w:rFonts w:ascii="Arial" w:hAnsi="Arial" w:cs="Arial"/>
        </w:rPr>
        <w:t>d</w:t>
      </w:r>
      <w:r w:rsidRPr="00635250">
        <w:rPr>
          <w:rFonts w:ascii="Arial" w:hAnsi="Arial" w:cs="Arial"/>
        </w:rPr>
        <w:t xml:space="preserve">klady k VPS za jednotlivé pracoviská.  </w:t>
      </w:r>
    </w:p>
    <w:p w14:paraId="21C1DE33" w14:textId="592401CA" w:rsidR="001601FC" w:rsidRPr="00635250" w:rsidRDefault="0006170E" w:rsidP="0063525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 xml:space="preserve">O počte garantovaných pozícií VPS na fakulte pre daný akademický rok rozhoduje grémium dekana na konci </w:t>
      </w:r>
      <w:r w:rsidR="003206F2" w:rsidRPr="00635250">
        <w:rPr>
          <w:rFonts w:ascii="Arial" w:hAnsi="Arial" w:cs="Arial"/>
        </w:rPr>
        <w:t xml:space="preserve">predchádzajúceho </w:t>
      </w:r>
      <w:r w:rsidRPr="00635250">
        <w:rPr>
          <w:rFonts w:ascii="Arial" w:hAnsi="Arial" w:cs="Arial"/>
        </w:rPr>
        <w:t>akad</w:t>
      </w:r>
      <w:r w:rsidR="003206F2" w:rsidRPr="00635250">
        <w:rPr>
          <w:rFonts w:ascii="Arial" w:hAnsi="Arial" w:cs="Arial"/>
        </w:rPr>
        <w:t>emického roka, najneskôr do 3</w:t>
      </w:r>
      <w:r w:rsidR="007736CA" w:rsidRPr="00635250">
        <w:rPr>
          <w:rFonts w:ascii="Arial" w:hAnsi="Arial" w:cs="Arial"/>
        </w:rPr>
        <w:t>1</w:t>
      </w:r>
      <w:r w:rsidR="003206F2" w:rsidRPr="00635250">
        <w:rPr>
          <w:rFonts w:ascii="Arial" w:hAnsi="Arial" w:cs="Arial"/>
        </w:rPr>
        <w:t>.</w:t>
      </w:r>
      <w:r w:rsidR="007736CA" w:rsidRPr="00635250">
        <w:rPr>
          <w:rFonts w:ascii="Arial" w:hAnsi="Arial" w:cs="Arial"/>
        </w:rPr>
        <w:t xml:space="preserve"> júla </w:t>
      </w:r>
      <w:r w:rsidR="001601FC" w:rsidRPr="00635250">
        <w:rPr>
          <w:rFonts w:ascii="Arial" w:hAnsi="Arial" w:cs="Arial"/>
        </w:rPr>
        <w:t xml:space="preserve">aktuálneho kalendárneho roka. </w:t>
      </w:r>
    </w:p>
    <w:p w14:paraId="60EB9B96" w14:textId="08B92465" w:rsidR="001601FC" w:rsidRPr="00635250" w:rsidRDefault="001601FC" w:rsidP="0063525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Katedra s počtom do 10 tvorivých pracovníkov má nárok na jedno miesto VPS, katedra s počtom viac ako 10 tvorivých zamestnancov má nárok na dve miesta VPS, dekanát má nárok na dve miesta VPS</w:t>
      </w:r>
      <w:r w:rsidR="005613AA">
        <w:rPr>
          <w:rFonts w:ascii="Arial" w:hAnsi="Arial" w:cs="Arial"/>
        </w:rPr>
        <w:t xml:space="preserve"> pre účely c</w:t>
      </w:r>
      <w:r w:rsidR="00D15B55" w:rsidRPr="00635250">
        <w:rPr>
          <w:rFonts w:ascii="Arial" w:hAnsi="Arial" w:cs="Arial"/>
        </w:rPr>
        <w:t>entra edukačného výskumu</w:t>
      </w:r>
      <w:r w:rsidRPr="00635250">
        <w:rPr>
          <w:rFonts w:ascii="Arial" w:hAnsi="Arial" w:cs="Arial"/>
        </w:rPr>
        <w:t xml:space="preserve">. </w:t>
      </w:r>
    </w:p>
    <w:p w14:paraId="6F442F04" w14:textId="05425D01" w:rsidR="0006612B" w:rsidRPr="00635250" w:rsidRDefault="0006612B" w:rsidP="0063525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VPS je členom vedecko</w:t>
      </w:r>
      <w:r w:rsidR="00EC5E3F">
        <w:rPr>
          <w:rFonts w:ascii="Arial" w:hAnsi="Arial" w:cs="Arial"/>
        </w:rPr>
        <w:t>-</w:t>
      </w:r>
      <w:r w:rsidRPr="00635250">
        <w:rPr>
          <w:rFonts w:ascii="Arial" w:hAnsi="Arial" w:cs="Arial"/>
        </w:rPr>
        <w:t>v</w:t>
      </w:r>
      <w:r w:rsidR="001601FC" w:rsidRPr="00635250">
        <w:rPr>
          <w:rFonts w:ascii="Arial" w:hAnsi="Arial" w:cs="Arial"/>
        </w:rPr>
        <w:t xml:space="preserve">ýskumnej skupiny danej katedry alebo </w:t>
      </w:r>
      <w:r w:rsidRPr="00635250">
        <w:rPr>
          <w:rFonts w:ascii="Arial" w:hAnsi="Arial" w:cs="Arial"/>
        </w:rPr>
        <w:t>dekanátu (ďalej len „pracovisko“).</w:t>
      </w:r>
    </w:p>
    <w:p w14:paraId="25CC998D" w14:textId="023585CC" w:rsidR="0006612B" w:rsidRPr="00635250" w:rsidRDefault="0006612B" w:rsidP="0063525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Garantovaná pozícia V</w:t>
      </w:r>
      <w:r w:rsidR="0084050E" w:rsidRPr="00635250">
        <w:rPr>
          <w:rFonts w:ascii="Arial" w:hAnsi="Arial" w:cs="Arial"/>
        </w:rPr>
        <w:t>PS pre pracovi</w:t>
      </w:r>
      <w:r w:rsidR="008D01C8" w:rsidRPr="00635250">
        <w:rPr>
          <w:rFonts w:ascii="Arial" w:hAnsi="Arial" w:cs="Arial"/>
        </w:rPr>
        <w:t>sko vzniká 1.</w:t>
      </w:r>
      <w:r w:rsidR="00EC5E3F">
        <w:rPr>
          <w:rFonts w:ascii="Arial" w:hAnsi="Arial" w:cs="Arial"/>
        </w:rPr>
        <w:t> </w:t>
      </w:r>
      <w:r w:rsidR="008D01C8" w:rsidRPr="00635250">
        <w:rPr>
          <w:rFonts w:ascii="Arial" w:hAnsi="Arial" w:cs="Arial"/>
        </w:rPr>
        <w:t>októbra a zaniká 31</w:t>
      </w:r>
      <w:r w:rsidR="0084050E" w:rsidRPr="00635250">
        <w:rPr>
          <w:rFonts w:ascii="Arial" w:hAnsi="Arial" w:cs="Arial"/>
        </w:rPr>
        <w:t>.</w:t>
      </w:r>
      <w:r w:rsidR="00EC5E3F">
        <w:rPr>
          <w:rFonts w:ascii="Arial" w:hAnsi="Arial" w:cs="Arial"/>
        </w:rPr>
        <w:t> </w:t>
      </w:r>
      <w:r w:rsidR="008D01C8" w:rsidRPr="00635250">
        <w:rPr>
          <w:rFonts w:ascii="Arial" w:hAnsi="Arial" w:cs="Arial"/>
        </w:rPr>
        <w:t>mája</w:t>
      </w:r>
      <w:r w:rsidR="00E459CC" w:rsidRPr="00635250">
        <w:rPr>
          <w:rFonts w:ascii="Arial" w:hAnsi="Arial" w:cs="Arial"/>
        </w:rPr>
        <w:t xml:space="preserve"> </w:t>
      </w:r>
      <w:r w:rsidRPr="00635250">
        <w:rPr>
          <w:rFonts w:ascii="Arial" w:hAnsi="Arial" w:cs="Arial"/>
        </w:rPr>
        <w:t>aktuálneho akademického roka.</w:t>
      </w:r>
    </w:p>
    <w:p w14:paraId="352B7BAF" w14:textId="5C34BF10" w:rsidR="0006612B" w:rsidRPr="00635250" w:rsidRDefault="0006612B" w:rsidP="00635250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 xml:space="preserve">Vytvorenie pozície VPS na fakulte nie je </w:t>
      </w:r>
      <w:r w:rsidR="001601FC" w:rsidRPr="00635250">
        <w:rPr>
          <w:rFonts w:ascii="Arial" w:hAnsi="Arial" w:cs="Arial"/>
        </w:rPr>
        <w:t xml:space="preserve">pracoviskami </w:t>
      </w:r>
      <w:proofErr w:type="spellStart"/>
      <w:r w:rsidR="001601FC" w:rsidRPr="00635250">
        <w:rPr>
          <w:rFonts w:ascii="Arial" w:hAnsi="Arial" w:cs="Arial"/>
        </w:rPr>
        <w:t>nárokovateľné</w:t>
      </w:r>
      <w:proofErr w:type="spellEnd"/>
      <w:r w:rsidR="001601FC" w:rsidRPr="00635250">
        <w:rPr>
          <w:rFonts w:ascii="Arial" w:hAnsi="Arial" w:cs="Arial"/>
        </w:rPr>
        <w:t>.</w:t>
      </w:r>
    </w:p>
    <w:p w14:paraId="6034AAA9" w14:textId="77777777" w:rsidR="0006612B" w:rsidRPr="00635250" w:rsidRDefault="0006612B" w:rsidP="00635250">
      <w:pPr>
        <w:spacing w:after="0" w:line="240" w:lineRule="auto"/>
        <w:jc w:val="both"/>
        <w:rPr>
          <w:rFonts w:ascii="Arial" w:hAnsi="Arial" w:cs="Arial"/>
        </w:rPr>
      </w:pPr>
    </w:p>
    <w:p w14:paraId="5F83F72D" w14:textId="77777777" w:rsidR="0006612B" w:rsidRPr="00635250" w:rsidRDefault="0006612B" w:rsidP="00635250">
      <w:pPr>
        <w:spacing w:after="0" w:line="240" w:lineRule="auto"/>
        <w:jc w:val="center"/>
        <w:rPr>
          <w:rFonts w:ascii="Arial" w:hAnsi="Arial" w:cs="Arial"/>
          <w:b/>
        </w:rPr>
      </w:pPr>
      <w:r w:rsidRPr="00635250">
        <w:rPr>
          <w:rFonts w:ascii="Arial" w:hAnsi="Arial" w:cs="Arial"/>
          <w:b/>
        </w:rPr>
        <w:t>Článok 3</w:t>
      </w:r>
    </w:p>
    <w:p w14:paraId="799739F7" w14:textId="1C5E34F9" w:rsidR="003206F2" w:rsidRDefault="0006612B" w:rsidP="00635250">
      <w:pPr>
        <w:spacing w:after="0" w:line="240" w:lineRule="auto"/>
        <w:jc w:val="center"/>
        <w:rPr>
          <w:rFonts w:ascii="Arial" w:hAnsi="Arial" w:cs="Arial"/>
          <w:b/>
        </w:rPr>
      </w:pPr>
      <w:r w:rsidRPr="00635250">
        <w:rPr>
          <w:rFonts w:ascii="Arial" w:hAnsi="Arial" w:cs="Arial"/>
          <w:b/>
        </w:rPr>
        <w:t xml:space="preserve">Financovanie </w:t>
      </w:r>
      <w:r w:rsidR="001601FC" w:rsidRPr="00635250">
        <w:rPr>
          <w:rFonts w:ascii="Arial" w:hAnsi="Arial" w:cs="Arial"/>
          <w:b/>
        </w:rPr>
        <w:t>VPS</w:t>
      </w:r>
    </w:p>
    <w:p w14:paraId="6522E562" w14:textId="77777777" w:rsidR="00EC5E3F" w:rsidRPr="00635250" w:rsidRDefault="00EC5E3F" w:rsidP="00635250">
      <w:pPr>
        <w:spacing w:after="0" w:line="240" w:lineRule="auto"/>
        <w:jc w:val="center"/>
        <w:rPr>
          <w:rFonts w:ascii="Arial" w:hAnsi="Arial" w:cs="Arial"/>
          <w:b/>
        </w:rPr>
      </w:pPr>
    </w:p>
    <w:p w14:paraId="0EF68766" w14:textId="5D34B7B0" w:rsidR="0006612B" w:rsidRPr="00635250" w:rsidRDefault="00DF0176" w:rsidP="00635250">
      <w:pPr>
        <w:pStyle w:val="Odsekzoznamu"/>
        <w:numPr>
          <w:ilvl w:val="3"/>
          <w:numId w:val="13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635250">
        <w:rPr>
          <w:rFonts w:ascii="Arial" w:hAnsi="Arial" w:cs="Arial"/>
        </w:rPr>
        <w:t>Možnými zdrojmi financovania VPS sú:</w:t>
      </w:r>
    </w:p>
    <w:p w14:paraId="22B4FD44" w14:textId="1CD1C86C" w:rsidR="00DF0176" w:rsidRPr="00635250" w:rsidRDefault="00DF0176" w:rsidP="0063525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motivačné štipendium fakulty – pre garantované pozície (financovanie upra</w:t>
      </w:r>
      <w:r w:rsidR="003206F2" w:rsidRPr="00635250">
        <w:rPr>
          <w:rFonts w:ascii="Arial" w:hAnsi="Arial" w:cs="Arial"/>
        </w:rPr>
        <w:t>vuje Štipendijný poriadok P</w:t>
      </w:r>
      <w:r w:rsidRPr="00635250">
        <w:rPr>
          <w:rFonts w:ascii="Arial" w:hAnsi="Arial" w:cs="Arial"/>
        </w:rPr>
        <w:t>F UMB),</w:t>
      </w:r>
    </w:p>
    <w:p w14:paraId="7F5033A1" w14:textId="77777777" w:rsidR="00DF0176" w:rsidRPr="00635250" w:rsidRDefault="00DF0176" w:rsidP="0063525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 xml:space="preserve">grantové prostriedky realizovaných projektov, </w:t>
      </w:r>
    </w:p>
    <w:p w14:paraId="56188018" w14:textId="77777777" w:rsidR="003206F2" w:rsidRPr="00635250" w:rsidRDefault="00DF0176" w:rsidP="0063525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iné externé zdroje.</w:t>
      </w:r>
    </w:p>
    <w:p w14:paraId="43CCB657" w14:textId="7644E7D6" w:rsidR="006A22BD" w:rsidRPr="00635250" w:rsidRDefault="006A22BD" w:rsidP="0063525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Študentom prijatým na VPS môže byť priznané motivačné štipendium v zmysle Štipendijného poriadku PF UMB, časť III, bod 13 i). Motivačné štipendium sa prizná podľa aktuálneho ro</w:t>
      </w:r>
      <w:r w:rsidR="00EC5E3F">
        <w:rPr>
          <w:rFonts w:ascii="Arial" w:hAnsi="Arial" w:cs="Arial"/>
        </w:rPr>
        <w:t>zpočtu, vo výške maximálne 350 e</w:t>
      </w:r>
      <w:r w:rsidRPr="00635250">
        <w:rPr>
          <w:rFonts w:ascii="Arial" w:hAnsi="Arial" w:cs="Arial"/>
        </w:rPr>
        <w:t>ur za akademický rok. Motivačné štipendiá sa vyplatia bezhotovostne na osobné účty študentov. Motivačné štipendium za činnosť VPS je vyplácané dvakrát ročne</w:t>
      </w:r>
      <w:r w:rsidR="00335CF1">
        <w:rPr>
          <w:rFonts w:ascii="Arial" w:hAnsi="Arial" w:cs="Arial"/>
        </w:rPr>
        <w:t>, a to</w:t>
      </w:r>
      <w:r w:rsidRPr="00635250">
        <w:rPr>
          <w:rFonts w:ascii="Arial" w:hAnsi="Arial" w:cs="Arial"/>
        </w:rPr>
        <w:t xml:space="preserve"> v decembri a v júni príslušného akademického roka. Podkladom pre vyplatenie štipendia je hodnotenie tútora.</w:t>
      </w:r>
    </w:p>
    <w:p w14:paraId="3513EB41" w14:textId="0AB4A262" w:rsidR="00DF0176" w:rsidRPr="00635250" w:rsidRDefault="007B7B6C" w:rsidP="0063525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Odmeny vedecko</w:t>
      </w:r>
      <w:r w:rsidR="00335CF1">
        <w:rPr>
          <w:rFonts w:ascii="Arial" w:hAnsi="Arial" w:cs="Arial"/>
        </w:rPr>
        <w:t>-</w:t>
      </w:r>
      <w:r w:rsidRPr="00635250">
        <w:rPr>
          <w:rFonts w:ascii="Arial" w:hAnsi="Arial" w:cs="Arial"/>
        </w:rPr>
        <w:t xml:space="preserve">výskumných grantov sa riadia pravidlami príslušných grantových schém. Financovanie z externých zdrojov môže byť v odôvodnených prípadoch stanovené odlišne. </w:t>
      </w:r>
      <w:r w:rsidR="000F2BE4" w:rsidRPr="00635250">
        <w:rPr>
          <w:rFonts w:ascii="Arial" w:hAnsi="Arial" w:cs="Arial"/>
        </w:rPr>
        <w:t>Financovanie z</w:t>
      </w:r>
      <w:r w:rsidR="00335CF1">
        <w:rPr>
          <w:rFonts w:ascii="Arial" w:hAnsi="Arial" w:cs="Arial"/>
        </w:rPr>
        <w:t> </w:t>
      </w:r>
      <w:r w:rsidR="003206F2" w:rsidRPr="00635250">
        <w:rPr>
          <w:rFonts w:ascii="Arial" w:hAnsi="Arial" w:cs="Arial"/>
        </w:rPr>
        <w:t>vedecko</w:t>
      </w:r>
      <w:r w:rsidR="00335CF1">
        <w:rPr>
          <w:rFonts w:ascii="Arial" w:hAnsi="Arial" w:cs="Arial"/>
        </w:rPr>
        <w:t>-</w:t>
      </w:r>
      <w:r w:rsidR="003206F2" w:rsidRPr="00635250">
        <w:rPr>
          <w:rFonts w:ascii="Arial" w:hAnsi="Arial" w:cs="Arial"/>
        </w:rPr>
        <w:t>výskumných grantov alebo z externých zdrojov môže byť</w:t>
      </w:r>
      <w:r w:rsidR="000F2BE4" w:rsidRPr="00635250">
        <w:rPr>
          <w:rFonts w:ascii="Arial" w:hAnsi="Arial" w:cs="Arial"/>
        </w:rPr>
        <w:t xml:space="preserve"> realizované formou dohody o brigádnickej práci študenta alebo dohody o pracovnej činnosti. </w:t>
      </w:r>
    </w:p>
    <w:p w14:paraId="7F72D941" w14:textId="3A35955E" w:rsidR="00284780" w:rsidRPr="00635250" w:rsidRDefault="00284780" w:rsidP="00635250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 xml:space="preserve">V prípade, že študent </w:t>
      </w:r>
      <w:r w:rsidR="00FB0A6F" w:rsidRPr="00635250">
        <w:rPr>
          <w:rFonts w:ascii="Arial" w:hAnsi="Arial" w:cs="Arial"/>
        </w:rPr>
        <w:t xml:space="preserve">určené úlohy nenaplní, môže vedúci pracoviska navrhnúť dekanovi fakulty pozastavenie vyplácania odmeny </w:t>
      </w:r>
      <w:r w:rsidR="001D7071" w:rsidRPr="00635250">
        <w:rPr>
          <w:rFonts w:ascii="Arial" w:hAnsi="Arial" w:cs="Arial"/>
        </w:rPr>
        <w:t>a vypísanie</w:t>
      </w:r>
      <w:r w:rsidR="00E43C2F" w:rsidRPr="00635250">
        <w:rPr>
          <w:rFonts w:ascii="Arial" w:hAnsi="Arial" w:cs="Arial"/>
        </w:rPr>
        <w:t xml:space="preserve"> nového výberového konania na obsadenie uvoľnenej pozície VPS. </w:t>
      </w:r>
    </w:p>
    <w:p w14:paraId="7405894C" w14:textId="77777777" w:rsidR="0056041E" w:rsidRPr="00635250" w:rsidRDefault="0056041E" w:rsidP="00635250">
      <w:pPr>
        <w:spacing w:after="0" w:line="240" w:lineRule="auto"/>
        <w:jc w:val="both"/>
        <w:rPr>
          <w:rFonts w:ascii="Arial" w:hAnsi="Arial" w:cs="Arial"/>
        </w:rPr>
      </w:pPr>
    </w:p>
    <w:p w14:paraId="13711E06" w14:textId="77777777" w:rsidR="0056041E" w:rsidRPr="00635250" w:rsidRDefault="0056041E" w:rsidP="00635250">
      <w:pPr>
        <w:spacing w:after="0" w:line="240" w:lineRule="auto"/>
        <w:jc w:val="center"/>
        <w:rPr>
          <w:rFonts w:ascii="Arial" w:hAnsi="Arial" w:cs="Arial"/>
          <w:b/>
        </w:rPr>
      </w:pPr>
      <w:r w:rsidRPr="00635250">
        <w:rPr>
          <w:rFonts w:ascii="Arial" w:hAnsi="Arial" w:cs="Arial"/>
          <w:b/>
        </w:rPr>
        <w:t>Článok 4</w:t>
      </w:r>
    </w:p>
    <w:p w14:paraId="759997EE" w14:textId="7F8762ED" w:rsidR="0056041E" w:rsidRDefault="0056041E" w:rsidP="00635250">
      <w:pPr>
        <w:spacing w:after="0" w:line="240" w:lineRule="auto"/>
        <w:jc w:val="center"/>
        <w:rPr>
          <w:rFonts w:ascii="Arial" w:hAnsi="Arial" w:cs="Arial"/>
          <w:b/>
        </w:rPr>
      </w:pPr>
      <w:r w:rsidRPr="00635250">
        <w:rPr>
          <w:rFonts w:ascii="Arial" w:hAnsi="Arial" w:cs="Arial"/>
          <w:b/>
        </w:rPr>
        <w:t>Výberové konanie na obsadenie pozície VPS</w:t>
      </w:r>
    </w:p>
    <w:p w14:paraId="07EB1A68" w14:textId="77777777" w:rsidR="00335CF1" w:rsidRPr="00635250" w:rsidRDefault="00335CF1" w:rsidP="00635250">
      <w:pPr>
        <w:spacing w:after="0" w:line="240" w:lineRule="auto"/>
        <w:jc w:val="center"/>
        <w:rPr>
          <w:rFonts w:ascii="Arial" w:hAnsi="Arial" w:cs="Arial"/>
          <w:b/>
        </w:rPr>
      </w:pPr>
    </w:p>
    <w:p w14:paraId="7950300E" w14:textId="0A8E82CC" w:rsidR="003206F2" w:rsidRPr="00635250" w:rsidRDefault="003206F2" w:rsidP="0063525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Na základe podkladov vedúcich pracovísk sú, po schválení grémiom dekana, vypísané ponuky na obsadenie pozíci</w:t>
      </w:r>
      <w:r w:rsidR="00C12088">
        <w:rPr>
          <w:rFonts w:ascii="Arial" w:hAnsi="Arial" w:cs="Arial"/>
        </w:rPr>
        <w:t>í</w:t>
      </w:r>
      <w:r w:rsidRPr="00635250">
        <w:rPr>
          <w:rFonts w:ascii="Arial" w:hAnsi="Arial" w:cs="Arial"/>
        </w:rPr>
        <w:t xml:space="preserve"> VPS na príslušný akademický rok. </w:t>
      </w:r>
    </w:p>
    <w:p w14:paraId="76933D9E" w14:textId="7875FD8D" w:rsidR="007736CA" w:rsidRPr="00635250" w:rsidRDefault="007736CA" w:rsidP="0063525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Ponuky na obsadenie pozícií VPS sú zverejnené na webovýc</w:t>
      </w:r>
      <w:r w:rsidR="006F7DA5" w:rsidRPr="00635250">
        <w:rPr>
          <w:rFonts w:ascii="Arial" w:hAnsi="Arial" w:cs="Arial"/>
        </w:rPr>
        <w:t>h stránkach fakulty najneskôr 10.</w:t>
      </w:r>
      <w:r w:rsidR="00980BA2">
        <w:rPr>
          <w:rFonts w:ascii="Arial" w:hAnsi="Arial" w:cs="Arial"/>
        </w:rPr>
        <w:t> </w:t>
      </w:r>
      <w:r w:rsidR="006F7DA5" w:rsidRPr="00635250">
        <w:rPr>
          <w:rFonts w:ascii="Arial" w:hAnsi="Arial" w:cs="Arial"/>
        </w:rPr>
        <w:t>septembra</w:t>
      </w:r>
      <w:r w:rsidRPr="00635250">
        <w:rPr>
          <w:rFonts w:ascii="Arial" w:hAnsi="Arial" w:cs="Arial"/>
        </w:rPr>
        <w:t xml:space="preserve"> príslušného kalendárneho roka.</w:t>
      </w:r>
    </w:p>
    <w:p w14:paraId="7E3B9053" w14:textId="799D03C2" w:rsidR="00881B37" w:rsidRPr="00635250" w:rsidRDefault="002B18E4" w:rsidP="0063525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Prihlášky</w:t>
      </w:r>
      <w:r w:rsidR="00AF31C2" w:rsidRPr="00635250">
        <w:rPr>
          <w:rFonts w:ascii="Arial" w:hAnsi="Arial" w:cs="Arial"/>
        </w:rPr>
        <w:t xml:space="preserve"> </w:t>
      </w:r>
      <w:r w:rsidR="00EB187E" w:rsidRPr="00635250">
        <w:rPr>
          <w:rFonts w:ascii="Arial" w:hAnsi="Arial" w:cs="Arial"/>
        </w:rPr>
        <w:t>(</w:t>
      </w:r>
      <w:r w:rsidR="00980BA2">
        <w:rPr>
          <w:rFonts w:ascii="Arial" w:hAnsi="Arial" w:cs="Arial"/>
        </w:rPr>
        <w:t>p</w:t>
      </w:r>
      <w:r w:rsidR="00EB187E" w:rsidRPr="00635250">
        <w:rPr>
          <w:rFonts w:ascii="Arial" w:hAnsi="Arial" w:cs="Arial"/>
        </w:rPr>
        <w:t xml:space="preserve">ríloha 2) </w:t>
      </w:r>
      <w:r w:rsidR="00E459CC" w:rsidRPr="00635250">
        <w:rPr>
          <w:rFonts w:ascii="Arial" w:hAnsi="Arial" w:cs="Arial"/>
        </w:rPr>
        <w:t>sa podávajú do 25.</w:t>
      </w:r>
      <w:r w:rsidR="00980BA2">
        <w:rPr>
          <w:rFonts w:ascii="Arial" w:hAnsi="Arial" w:cs="Arial"/>
        </w:rPr>
        <w:t> </w:t>
      </w:r>
      <w:r w:rsidR="00E459CC" w:rsidRPr="00635250">
        <w:rPr>
          <w:rFonts w:ascii="Arial" w:hAnsi="Arial" w:cs="Arial"/>
        </w:rPr>
        <w:t xml:space="preserve">septembra </w:t>
      </w:r>
      <w:r w:rsidR="00881B37" w:rsidRPr="00635250">
        <w:rPr>
          <w:rFonts w:ascii="Arial" w:hAnsi="Arial" w:cs="Arial"/>
        </w:rPr>
        <w:t>príslušného</w:t>
      </w:r>
      <w:r w:rsidR="00980BA2">
        <w:rPr>
          <w:rFonts w:ascii="Arial" w:hAnsi="Arial" w:cs="Arial"/>
        </w:rPr>
        <w:t xml:space="preserve"> kalendárneho roka na r</w:t>
      </w:r>
      <w:r w:rsidR="00FB1B13" w:rsidRPr="00635250">
        <w:rPr>
          <w:rFonts w:ascii="Arial" w:hAnsi="Arial" w:cs="Arial"/>
        </w:rPr>
        <w:t>eferát pre vedu, výskum a umenie PF UMB. Povinnou prílohou prihlášky</w:t>
      </w:r>
      <w:r w:rsidRPr="00635250">
        <w:rPr>
          <w:rFonts w:ascii="Arial" w:hAnsi="Arial" w:cs="Arial"/>
        </w:rPr>
        <w:t xml:space="preserve"> je motiva</w:t>
      </w:r>
      <w:r w:rsidR="00881B37" w:rsidRPr="00635250">
        <w:rPr>
          <w:rFonts w:ascii="Arial" w:hAnsi="Arial" w:cs="Arial"/>
        </w:rPr>
        <w:t xml:space="preserve">čný list </w:t>
      </w:r>
      <w:r w:rsidR="00507B99" w:rsidRPr="00635250">
        <w:rPr>
          <w:rFonts w:ascii="Arial" w:hAnsi="Arial" w:cs="Arial"/>
        </w:rPr>
        <w:t xml:space="preserve">študenta </w:t>
      </w:r>
      <w:r w:rsidR="00881B37" w:rsidRPr="00635250">
        <w:rPr>
          <w:rFonts w:ascii="Arial" w:hAnsi="Arial" w:cs="Arial"/>
        </w:rPr>
        <w:t xml:space="preserve">a písomné vyjadrenie tútora. </w:t>
      </w:r>
    </w:p>
    <w:p w14:paraId="4E1CC261" w14:textId="6664A74D" w:rsidR="00881B37" w:rsidRPr="00635250" w:rsidRDefault="002B18E4" w:rsidP="0063525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 xml:space="preserve">O výsledkoch výberového konania rozhoduje </w:t>
      </w:r>
      <w:r w:rsidR="006F7DA5" w:rsidRPr="00635250">
        <w:rPr>
          <w:rFonts w:ascii="Arial" w:hAnsi="Arial" w:cs="Arial"/>
        </w:rPr>
        <w:t>prodekan pre vedu, výskum a umenie.</w:t>
      </w:r>
      <w:r w:rsidRPr="00635250">
        <w:rPr>
          <w:rFonts w:ascii="Arial" w:hAnsi="Arial" w:cs="Arial"/>
        </w:rPr>
        <w:t xml:space="preserve"> Výsledky výberového konania sa</w:t>
      </w:r>
      <w:r w:rsidR="00881B37" w:rsidRPr="00635250">
        <w:rPr>
          <w:rFonts w:ascii="Arial" w:hAnsi="Arial" w:cs="Arial"/>
        </w:rPr>
        <w:t xml:space="preserve"> </w:t>
      </w:r>
      <w:r w:rsidR="00E459CC" w:rsidRPr="00635250">
        <w:rPr>
          <w:rFonts w:ascii="Arial" w:hAnsi="Arial" w:cs="Arial"/>
        </w:rPr>
        <w:t>zverejnia najneskôr do 30.</w:t>
      </w:r>
      <w:r w:rsidR="00980BA2">
        <w:rPr>
          <w:rFonts w:ascii="Arial" w:hAnsi="Arial" w:cs="Arial"/>
        </w:rPr>
        <w:t> </w:t>
      </w:r>
      <w:r w:rsidR="00E459CC" w:rsidRPr="00635250">
        <w:rPr>
          <w:rFonts w:ascii="Arial" w:hAnsi="Arial" w:cs="Arial"/>
        </w:rPr>
        <w:t>septembra</w:t>
      </w:r>
      <w:r w:rsidRPr="00635250">
        <w:rPr>
          <w:rFonts w:ascii="Arial" w:hAnsi="Arial" w:cs="Arial"/>
        </w:rPr>
        <w:t xml:space="preserve"> </w:t>
      </w:r>
      <w:r w:rsidR="00881B37" w:rsidRPr="00635250">
        <w:rPr>
          <w:rFonts w:ascii="Arial" w:hAnsi="Arial" w:cs="Arial"/>
        </w:rPr>
        <w:t xml:space="preserve">príslušného kalendárneho roka. </w:t>
      </w:r>
    </w:p>
    <w:p w14:paraId="4059D164" w14:textId="57E03F54" w:rsidR="002B18E4" w:rsidRPr="00635250" w:rsidRDefault="002B18E4" w:rsidP="00635250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 xml:space="preserve">Úloha </w:t>
      </w:r>
      <w:r w:rsidR="00E459CC" w:rsidRPr="00635250">
        <w:rPr>
          <w:rFonts w:ascii="Arial" w:hAnsi="Arial" w:cs="Arial"/>
        </w:rPr>
        <w:t>tútora zaniká vždy buď k 30.</w:t>
      </w:r>
      <w:r w:rsidR="00980BA2">
        <w:rPr>
          <w:rFonts w:ascii="Arial" w:hAnsi="Arial" w:cs="Arial"/>
        </w:rPr>
        <w:t> </w:t>
      </w:r>
      <w:r w:rsidR="00E459CC" w:rsidRPr="00635250">
        <w:rPr>
          <w:rFonts w:ascii="Arial" w:hAnsi="Arial" w:cs="Arial"/>
        </w:rPr>
        <w:t>jún</w:t>
      </w:r>
      <w:r w:rsidR="005865A2">
        <w:rPr>
          <w:rFonts w:ascii="Arial" w:hAnsi="Arial" w:cs="Arial"/>
        </w:rPr>
        <w:t>u</w:t>
      </w:r>
      <w:r w:rsidR="00E459CC" w:rsidRPr="00635250">
        <w:rPr>
          <w:rFonts w:ascii="Arial" w:hAnsi="Arial" w:cs="Arial"/>
        </w:rPr>
        <w:t xml:space="preserve"> </w:t>
      </w:r>
      <w:r w:rsidRPr="00635250">
        <w:rPr>
          <w:rFonts w:ascii="Arial" w:hAnsi="Arial" w:cs="Arial"/>
        </w:rPr>
        <w:t>príslušného kalendárneho roka alebo</w:t>
      </w:r>
      <w:r w:rsidR="00FB3221">
        <w:rPr>
          <w:rFonts w:ascii="Arial" w:hAnsi="Arial" w:cs="Arial"/>
        </w:rPr>
        <w:t>,</w:t>
      </w:r>
      <w:bookmarkStart w:id="0" w:name="_GoBack"/>
      <w:bookmarkEnd w:id="0"/>
      <w:r w:rsidRPr="00635250">
        <w:rPr>
          <w:rFonts w:ascii="Arial" w:hAnsi="Arial" w:cs="Arial"/>
        </w:rPr>
        <w:t xml:space="preserve"> v </w:t>
      </w:r>
      <w:r w:rsidR="00881B37" w:rsidRPr="00635250">
        <w:rPr>
          <w:rFonts w:ascii="Arial" w:hAnsi="Arial" w:cs="Arial"/>
        </w:rPr>
        <w:t>prípade</w:t>
      </w:r>
      <w:r w:rsidRPr="00635250">
        <w:rPr>
          <w:rFonts w:ascii="Arial" w:hAnsi="Arial" w:cs="Arial"/>
        </w:rPr>
        <w:t xml:space="preserve"> zmeny </w:t>
      </w:r>
      <w:r w:rsidR="00881B37" w:rsidRPr="00635250">
        <w:rPr>
          <w:rFonts w:ascii="Arial" w:hAnsi="Arial" w:cs="Arial"/>
        </w:rPr>
        <w:t>tútora</w:t>
      </w:r>
      <w:r w:rsidRPr="00635250">
        <w:rPr>
          <w:rFonts w:ascii="Arial" w:hAnsi="Arial" w:cs="Arial"/>
        </w:rPr>
        <w:t>, rozhodnutím vedúceho pracoviska.</w:t>
      </w:r>
    </w:p>
    <w:p w14:paraId="50C2AE1D" w14:textId="77777777" w:rsidR="00E87AF6" w:rsidRPr="00635250" w:rsidRDefault="00E87AF6" w:rsidP="00635250">
      <w:pPr>
        <w:pStyle w:val="Odsekzoznamu"/>
        <w:spacing w:after="0" w:line="240" w:lineRule="auto"/>
        <w:jc w:val="both"/>
        <w:rPr>
          <w:rFonts w:ascii="Arial" w:hAnsi="Arial" w:cs="Arial"/>
        </w:rPr>
      </w:pPr>
    </w:p>
    <w:p w14:paraId="579E5EA2" w14:textId="77777777" w:rsidR="00DF64FF" w:rsidRPr="00635250" w:rsidRDefault="00DF64FF" w:rsidP="00635250">
      <w:pPr>
        <w:spacing w:after="0" w:line="240" w:lineRule="auto"/>
        <w:jc w:val="center"/>
        <w:rPr>
          <w:rFonts w:ascii="Arial" w:hAnsi="Arial" w:cs="Arial"/>
          <w:b/>
        </w:rPr>
      </w:pPr>
      <w:r w:rsidRPr="00635250">
        <w:rPr>
          <w:rFonts w:ascii="Arial" w:hAnsi="Arial" w:cs="Arial"/>
          <w:b/>
        </w:rPr>
        <w:t>Článok 5</w:t>
      </w:r>
    </w:p>
    <w:p w14:paraId="52C0023C" w14:textId="31907447" w:rsidR="00AF31C2" w:rsidRDefault="00AF31C2" w:rsidP="00635250">
      <w:pPr>
        <w:spacing w:after="0" w:line="240" w:lineRule="auto"/>
        <w:jc w:val="center"/>
        <w:rPr>
          <w:rFonts w:ascii="Arial" w:hAnsi="Arial" w:cs="Arial"/>
          <w:b/>
        </w:rPr>
      </w:pPr>
      <w:r w:rsidRPr="00635250">
        <w:rPr>
          <w:rFonts w:ascii="Arial" w:hAnsi="Arial" w:cs="Arial"/>
          <w:b/>
        </w:rPr>
        <w:t>Činnosť</w:t>
      </w:r>
      <w:r w:rsidR="00DF64FF" w:rsidRPr="00635250">
        <w:rPr>
          <w:rFonts w:ascii="Arial" w:hAnsi="Arial" w:cs="Arial"/>
          <w:b/>
        </w:rPr>
        <w:t xml:space="preserve"> VPS, jej riadenie a</w:t>
      </w:r>
      <w:r w:rsidR="00980BA2">
        <w:rPr>
          <w:rFonts w:ascii="Arial" w:hAnsi="Arial" w:cs="Arial"/>
          <w:b/>
        </w:rPr>
        <w:t> </w:t>
      </w:r>
      <w:r w:rsidR="00DF64FF" w:rsidRPr="00635250">
        <w:rPr>
          <w:rFonts w:ascii="Arial" w:hAnsi="Arial" w:cs="Arial"/>
          <w:b/>
        </w:rPr>
        <w:t>hodnotenie</w:t>
      </w:r>
    </w:p>
    <w:p w14:paraId="0039C0A2" w14:textId="77777777" w:rsidR="00980BA2" w:rsidRPr="00635250" w:rsidRDefault="00980BA2" w:rsidP="00635250">
      <w:pPr>
        <w:spacing w:after="0" w:line="240" w:lineRule="auto"/>
        <w:jc w:val="center"/>
        <w:rPr>
          <w:rFonts w:ascii="Arial" w:hAnsi="Arial" w:cs="Arial"/>
          <w:b/>
        </w:rPr>
      </w:pPr>
    </w:p>
    <w:p w14:paraId="54219A76" w14:textId="011A57B7" w:rsidR="00471C48" w:rsidRPr="00635250" w:rsidRDefault="00DF64FF" w:rsidP="00635250">
      <w:pPr>
        <w:pStyle w:val="Odsekzoznamu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 w:rsidRPr="00635250">
        <w:rPr>
          <w:rFonts w:ascii="Arial" w:hAnsi="Arial" w:cs="Arial"/>
        </w:rPr>
        <w:t>Úlohou VPS je realizácia čiastkových úloh vo vedecko</w:t>
      </w:r>
      <w:r w:rsidR="00980BA2">
        <w:rPr>
          <w:rFonts w:ascii="Arial" w:hAnsi="Arial" w:cs="Arial"/>
        </w:rPr>
        <w:t>-</w:t>
      </w:r>
      <w:r w:rsidRPr="00635250">
        <w:rPr>
          <w:rFonts w:ascii="Arial" w:hAnsi="Arial" w:cs="Arial"/>
        </w:rPr>
        <w:t>výskumnom tíme.</w:t>
      </w:r>
    </w:p>
    <w:p w14:paraId="282F8B31" w14:textId="77777777" w:rsidR="00471C48" w:rsidRPr="00635250" w:rsidRDefault="00DF64FF" w:rsidP="0063525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635250">
        <w:rPr>
          <w:rFonts w:ascii="Arial" w:hAnsi="Arial" w:cs="Arial"/>
        </w:rPr>
        <w:t xml:space="preserve">VPS sa v rámci činnosti riadi výlučne pokynmi tútora, ktorý dohliada na obsahovú, </w:t>
      </w:r>
      <w:r w:rsidR="00471C48" w:rsidRPr="00635250">
        <w:rPr>
          <w:rFonts w:ascii="Arial" w:hAnsi="Arial" w:cs="Arial"/>
        </w:rPr>
        <w:t>kvalitatívnu</w:t>
      </w:r>
      <w:r w:rsidRPr="00635250">
        <w:rPr>
          <w:rFonts w:ascii="Arial" w:hAnsi="Arial" w:cs="Arial"/>
        </w:rPr>
        <w:t xml:space="preserve"> aj kvant</w:t>
      </w:r>
      <w:r w:rsidR="00471C48" w:rsidRPr="00635250">
        <w:rPr>
          <w:rFonts w:ascii="Arial" w:hAnsi="Arial" w:cs="Arial"/>
        </w:rPr>
        <w:t xml:space="preserve">itatívnu stránku jeho práce. </w:t>
      </w:r>
    </w:p>
    <w:p w14:paraId="358BEF2F" w14:textId="443AE838" w:rsidR="0084050E" w:rsidRPr="00635250" w:rsidRDefault="00471C48" w:rsidP="0063525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635250">
        <w:rPr>
          <w:rFonts w:ascii="Arial" w:hAnsi="Arial" w:cs="Arial"/>
        </w:rPr>
        <w:t>Tútor</w:t>
      </w:r>
      <w:r w:rsidR="00DF64FF" w:rsidRPr="00635250">
        <w:rPr>
          <w:rFonts w:ascii="Arial" w:hAnsi="Arial" w:cs="Arial"/>
        </w:rPr>
        <w:t xml:space="preserve"> hodnotí činnosť študenta na </w:t>
      </w:r>
      <w:r w:rsidRPr="00635250">
        <w:rPr>
          <w:rFonts w:ascii="Arial" w:hAnsi="Arial" w:cs="Arial"/>
        </w:rPr>
        <w:t>pozícií</w:t>
      </w:r>
      <w:r w:rsidR="00E459CC" w:rsidRPr="00635250">
        <w:rPr>
          <w:rFonts w:ascii="Arial" w:hAnsi="Arial" w:cs="Arial"/>
        </w:rPr>
        <w:t xml:space="preserve"> VPS priebežne k 25.</w:t>
      </w:r>
      <w:r w:rsidR="00980BA2">
        <w:rPr>
          <w:rFonts w:ascii="Arial" w:hAnsi="Arial" w:cs="Arial"/>
        </w:rPr>
        <w:t> </w:t>
      </w:r>
      <w:r w:rsidR="00E459CC" w:rsidRPr="00635250">
        <w:rPr>
          <w:rFonts w:ascii="Arial" w:hAnsi="Arial" w:cs="Arial"/>
        </w:rPr>
        <w:t>novembru a k 25.</w:t>
      </w:r>
      <w:r w:rsidR="00980BA2">
        <w:rPr>
          <w:rFonts w:ascii="Arial" w:hAnsi="Arial" w:cs="Arial"/>
        </w:rPr>
        <w:t> </w:t>
      </w:r>
      <w:r w:rsidR="00E459CC" w:rsidRPr="00635250">
        <w:rPr>
          <w:rFonts w:ascii="Arial" w:hAnsi="Arial" w:cs="Arial"/>
        </w:rPr>
        <w:t xml:space="preserve">máju </w:t>
      </w:r>
      <w:r w:rsidRPr="00635250">
        <w:rPr>
          <w:rFonts w:ascii="Arial" w:hAnsi="Arial" w:cs="Arial"/>
        </w:rPr>
        <w:t xml:space="preserve">príslušného </w:t>
      </w:r>
      <w:r w:rsidR="00DF64FF" w:rsidRPr="00635250">
        <w:rPr>
          <w:rFonts w:ascii="Arial" w:hAnsi="Arial" w:cs="Arial"/>
        </w:rPr>
        <w:t xml:space="preserve">akademického roka </w:t>
      </w:r>
      <w:r w:rsidRPr="00635250">
        <w:rPr>
          <w:rFonts w:ascii="Arial" w:hAnsi="Arial" w:cs="Arial"/>
        </w:rPr>
        <w:t>písomnou</w:t>
      </w:r>
      <w:r w:rsidR="00DF64FF" w:rsidRPr="00635250">
        <w:rPr>
          <w:rFonts w:ascii="Arial" w:hAnsi="Arial" w:cs="Arial"/>
        </w:rPr>
        <w:t xml:space="preserve"> formou. Hodnotenie je doručené vedúcemu pracoviska</w:t>
      </w:r>
      <w:r w:rsidRPr="00635250">
        <w:rPr>
          <w:rFonts w:ascii="Arial" w:hAnsi="Arial" w:cs="Arial"/>
        </w:rPr>
        <w:t xml:space="preserve"> </w:t>
      </w:r>
      <w:r w:rsidR="00DF64FF" w:rsidRPr="00635250">
        <w:rPr>
          <w:rFonts w:ascii="Arial" w:hAnsi="Arial" w:cs="Arial"/>
        </w:rPr>
        <w:t>a</w:t>
      </w:r>
      <w:r w:rsidRPr="00635250">
        <w:rPr>
          <w:rFonts w:ascii="Arial" w:hAnsi="Arial" w:cs="Arial"/>
        </w:rPr>
        <w:t xml:space="preserve"> </w:t>
      </w:r>
      <w:r w:rsidR="00DF64FF" w:rsidRPr="00635250">
        <w:rPr>
          <w:rFonts w:ascii="Arial" w:hAnsi="Arial" w:cs="Arial"/>
        </w:rPr>
        <w:t xml:space="preserve">v kópii na referát pre </w:t>
      </w:r>
      <w:r w:rsidR="00D15B55" w:rsidRPr="00635250">
        <w:rPr>
          <w:rFonts w:ascii="Arial" w:hAnsi="Arial" w:cs="Arial"/>
        </w:rPr>
        <w:t>vedu, výskum a </w:t>
      </w:r>
      <w:r w:rsidR="006D3966" w:rsidRPr="00635250">
        <w:rPr>
          <w:rFonts w:ascii="Arial" w:hAnsi="Arial" w:cs="Arial"/>
        </w:rPr>
        <w:t>um</w:t>
      </w:r>
      <w:r w:rsidR="00D15B55" w:rsidRPr="00635250">
        <w:rPr>
          <w:rFonts w:ascii="Arial" w:hAnsi="Arial" w:cs="Arial"/>
        </w:rPr>
        <w:t xml:space="preserve">enie. </w:t>
      </w:r>
      <w:r w:rsidR="00DF64FF" w:rsidRPr="00635250">
        <w:rPr>
          <w:rFonts w:ascii="Arial" w:hAnsi="Arial" w:cs="Arial"/>
        </w:rPr>
        <w:t xml:space="preserve">V </w:t>
      </w:r>
      <w:r w:rsidRPr="00635250">
        <w:rPr>
          <w:rFonts w:ascii="Arial" w:hAnsi="Arial" w:cs="Arial"/>
        </w:rPr>
        <w:t>prípade</w:t>
      </w:r>
      <w:r w:rsidR="00DF64FF" w:rsidRPr="00635250">
        <w:rPr>
          <w:rFonts w:ascii="Arial" w:hAnsi="Arial" w:cs="Arial"/>
        </w:rPr>
        <w:t xml:space="preserve"> nedostatočného plnenia úloh sa postupuje podľa čl. 3, ods. 4 tejto smernice.</w:t>
      </w:r>
    </w:p>
    <w:p w14:paraId="7E5E698D" w14:textId="5AD0FA81" w:rsidR="0084050E" w:rsidRPr="00635250" w:rsidRDefault="00EB187E" w:rsidP="0063525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35250">
        <w:rPr>
          <w:rFonts w:ascii="Arial" w:hAnsi="Arial" w:cs="Arial"/>
        </w:rPr>
        <w:t>Študent do 31.</w:t>
      </w:r>
      <w:r w:rsidR="00980BA2">
        <w:rPr>
          <w:rFonts w:ascii="Arial" w:hAnsi="Arial" w:cs="Arial"/>
        </w:rPr>
        <w:t> </w:t>
      </w:r>
      <w:r w:rsidRPr="00635250">
        <w:rPr>
          <w:rFonts w:ascii="Arial" w:hAnsi="Arial" w:cs="Arial"/>
        </w:rPr>
        <w:t>mája</w:t>
      </w:r>
      <w:r w:rsidR="0084050E" w:rsidRPr="00635250">
        <w:rPr>
          <w:rFonts w:ascii="Arial" w:hAnsi="Arial" w:cs="Arial"/>
        </w:rPr>
        <w:t xml:space="preserve"> písomne zhodnotí svoju činnosť a aktivity v rámci VPS. Hodnotenie zašle prodekanovi pre vedu, výskum a umenie. </w:t>
      </w:r>
    </w:p>
    <w:p w14:paraId="0E3162A9" w14:textId="2118D6B6" w:rsidR="0084050E" w:rsidRPr="00635250" w:rsidRDefault="00EB187E" w:rsidP="0063525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635250">
        <w:rPr>
          <w:rFonts w:ascii="Arial" w:hAnsi="Arial" w:cs="Arial"/>
        </w:rPr>
        <w:t>Tútor do 30.</w:t>
      </w:r>
      <w:r w:rsidR="00980BA2">
        <w:rPr>
          <w:rFonts w:ascii="Arial" w:hAnsi="Arial" w:cs="Arial"/>
        </w:rPr>
        <w:t> </w:t>
      </w:r>
      <w:r w:rsidRPr="00635250">
        <w:rPr>
          <w:rFonts w:ascii="Arial" w:hAnsi="Arial" w:cs="Arial"/>
        </w:rPr>
        <w:t xml:space="preserve">júna </w:t>
      </w:r>
      <w:r w:rsidR="00471C48" w:rsidRPr="00635250">
        <w:rPr>
          <w:rFonts w:ascii="Arial" w:hAnsi="Arial" w:cs="Arial"/>
        </w:rPr>
        <w:t>písomne</w:t>
      </w:r>
      <w:r w:rsidR="00DF64FF" w:rsidRPr="00635250">
        <w:rPr>
          <w:rFonts w:ascii="Arial" w:hAnsi="Arial" w:cs="Arial"/>
        </w:rPr>
        <w:t xml:space="preserve"> vyhodnotí plnenie stanovených cieľov a odporučí, resp. </w:t>
      </w:r>
      <w:r w:rsidR="00471C48" w:rsidRPr="00635250">
        <w:rPr>
          <w:rFonts w:ascii="Arial" w:hAnsi="Arial" w:cs="Arial"/>
        </w:rPr>
        <w:t>neodporučí</w:t>
      </w:r>
      <w:r w:rsidR="00DF64FF" w:rsidRPr="00635250">
        <w:rPr>
          <w:rFonts w:ascii="Arial" w:hAnsi="Arial" w:cs="Arial"/>
        </w:rPr>
        <w:t xml:space="preserve"> vydanie certifikátu</w:t>
      </w:r>
      <w:r w:rsidR="00471C48" w:rsidRPr="00635250">
        <w:rPr>
          <w:rFonts w:ascii="Arial" w:hAnsi="Arial" w:cs="Arial"/>
        </w:rPr>
        <w:t xml:space="preserve"> </w:t>
      </w:r>
      <w:r w:rsidR="00DF64FF" w:rsidRPr="00635250">
        <w:rPr>
          <w:rFonts w:ascii="Arial" w:hAnsi="Arial" w:cs="Arial"/>
        </w:rPr>
        <w:t xml:space="preserve">o úspešnom </w:t>
      </w:r>
      <w:r w:rsidR="00471C48" w:rsidRPr="00635250">
        <w:rPr>
          <w:rFonts w:ascii="Arial" w:hAnsi="Arial" w:cs="Arial"/>
        </w:rPr>
        <w:t>ukončení</w:t>
      </w:r>
      <w:r w:rsidR="00DF64FF" w:rsidRPr="00635250">
        <w:rPr>
          <w:rFonts w:ascii="Arial" w:hAnsi="Arial" w:cs="Arial"/>
        </w:rPr>
        <w:t xml:space="preserve"> VPS</w:t>
      </w:r>
      <w:r w:rsidR="0084050E" w:rsidRPr="00635250">
        <w:rPr>
          <w:rFonts w:ascii="Arial" w:hAnsi="Arial" w:cs="Arial"/>
        </w:rPr>
        <w:t>.</w:t>
      </w:r>
      <w:r w:rsidR="0084050E" w:rsidRPr="00635250">
        <w:rPr>
          <w:rFonts w:ascii="Arial" w:hAnsi="Arial" w:cs="Arial"/>
          <w:b/>
        </w:rPr>
        <w:t xml:space="preserve"> </w:t>
      </w:r>
    </w:p>
    <w:p w14:paraId="2BBBF5BF" w14:textId="30E82CC7" w:rsidR="00DF64FF" w:rsidRPr="00635250" w:rsidRDefault="00117885" w:rsidP="0063525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635250">
        <w:rPr>
          <w:rFonts w:ascii="Arial" w:hAnsi="Arial" w:cs="Arial"/>
        </w:rPr>
        <w:t>Certifikát</w:t>
      </w:r>
      <w:r w:rsidR="00DF64FF" w:rsidRPr="00635250">
        <w:rPr>
          <w:rFonts w:ascii="Arial" w:hAnsi="Arial" w:cs="Arial"/>
        </w:rPr>
        <w:t xml:space="preserve"> o úspešnom ukončení </w:t>
      </w:r>
      <w:r w:rsidRPr="00635250">
        <w:rPr>
          <w:rFonts w:ascii="Arial" w:hAnsi="Arial" w:cs="Arial"/>
        </w:rPr>
        <w:t>činnosti</w:t>
      </w:r>
      <w:r w:rsidR="00DF64FF" w:rsidRPr="00635250">
        <w:rPr>
          <w:rFonts w:ascii="Arial" w:hAnsi="Arial" w:cs="Arial"/>
        </w:rPr>
        <w:t xml:space="preserve"> VPS </w:t>
      </w:r>
      <w:r w:rsidRPr="00635250">
        <w:rPr>
          <w:rFonts w:ascii="Arial" w:hAnsi="Arial" w:cs="Arial"/>
        </w:rPr>
        <w:t>udeľuje</w:t>
      </w:r>
      <w:r w:rsidR="00DF64FF" w:rsidRPr="00635250">
        <w:rPr>
          <w:rFonts w:ascii="Arial" w:hAnsi="Arial" w:cs="Arial"/>
        </w:rPr>
        <w:t xml:space="preserve"> dekan fakulty. V </w:t>
      </w:r>
      <w:r w:rsidRPr="00635250">
        <w:rPr>
          <w:rFonts w:ascii="Arial" w:hAnsi="Arial" w:cs="Arial"/>
        </w:rPr>
        <w:t>prípade</w:t>
      </w:r>
      <w:r w:rsidR="00DF64FF" w:rsidRPr="00635250">
        <w:rPr>
          <w:rFonts w:ascii="Arial" w:hAnsi="Arial" w:cs="Arial"/>
        </w:rPr>
        <w:t xml:space="preserve">, </w:t>
      </w:r>
      <w:r w:rsidRPr="00635250">
        <w:rPr>
          <w:rFonts w:ascii="Arial" w:hAnsi="Arial" w:cs="Arial"/>
        </w:rPr>
        <w:t>že</w:t>
      </w:r>
      <w:r w:rsidR="00DF64FF" w:rsidRPr="00635250">
        <w:rPr>
          <w:rFonts w:ascii="Arial" w:hAnsi="Arial" w:cs="Arial"/>
        </w:rPr>
        <w:t xml:space="preserve"> je </w:t>
      </w:r>
      <w:r w:rsidRPr="00635250">
        <w:rPr>
          <w:rFonts w:ascii="Arial" w:hAnsi="Arial" w:cs="Arial"/>
        </w:rPr>
        <w:t>činnosť</w:t>
      </w:r>
      <w:r w:rsidR="00DF64FF" w:rsidRPr="00635250">
        <w:rPr>
          <w:rFonts w:ascii="Arial" w:hAnsi="Arial" w:cs="Arial"/>
        </w:rPr>
        <w:t xml:space="preserve"> VPS realizovaná s externou organizáciou </w:t>
      </w:r>
      <w:r w:rsidRPr="00635250">
        <w:rPr>
          <w:rFonts w:ascii="Arial" w:hAnsi="Arial" w:cs="Arial"/>
        </w:rPr>
        <w:t>alebo</w:t>
      </w:r>
      <w:r w:rsidR="00DF64FF" w:rsidRPr="00635250">
        <w:rPr>
          <w:rFonts w:ascii="Arial" w:hAnsi="Arial" w:cs="Arial"/>
        </w:rPr>
        <w:t xml:space="preserve"> </w:t>
      </w:r>
      <w:r w:rsidRPr="00635250">
        <w:rPr>
          <w:rFonts w:ascii="Arial" w:hAnsi="Arial" w:cs="Arial"/>
        </w:rPr>
        <w:t>financovaná</w:t>
      </w:r>
      <w:r w:rsidR="00DF64FF" w:rsidRPr="00635250">
        <w:rPr>
          <w:rFonts w:ascii="Arial" w:hAnsi="Arial" w:cs="Arial"/>
        </w:rPr>
        <w:t xml:space="preserve"> z iných zdrojov </w:t>
      </w:r>
      <w:r w:rsidRPr="00635250">
        <w:rPr>
          <w:rFonts w:ascii="Arial" w:hAnsi="Arial" w:cs="Arial"/>
        </w:rPr>
        <w:t>alebo</w:t>
      </w:r>
      <w:r w:rsidR="00DF64FF" w:rsidRPr="00635250">
        <w:rPr>
          <w:rFonts w:ascii="Arial" w:hAnsi="Arial" w:cs="Arial"/>
        </w:rPr>
        <w:t xml:space="preserve"> </w:t>
      </w:r>
      <w:r w:rsidRPr="00635250">
        <w:rPr>
          <w:rFonts w:ascii="Arial" w:hAnsi="Arial" w:cs="Arial"/>
        </w:rPr>
        <w:t>výskumných grantov</w:t>
      </w:r>
      <w:r w:rsidR="00DF64FF" w:rsidRPr="00635250">
        <w:rPr>
          <w:rFonts w:ascii="Arial" w:hAnsi="Arial" w:cs="Arial"/>
        </w:rPr>
        <w:t>, certi</w:t>
      </w:r>
      <w:r w:rsidRPr="00635250">
        <w:rPr>
          <w:rFonts w:ascii="Arial" w:hAnsi="Arial" w:cs="Arial"/>
        </w:rPr>
        <w:t xml:space="preserve">fikát podpisuje aj zástupca </w:t>
      </w:r>
      <w:proofErr w:type="spellStart"/>
      <w:r w:rsidRPr="00635250">
        <w:rPr>
          <w:rFonts w:ascii="Arial" w:hAnsi="Arial" w:cs="Arial"/>
        </w:rPr>
        <w:t>donora</w:t>
      </w:r>
      <w:proofErr w:type="spellEnd"/>
      <w:r w:rsidRPr="00635250">
        <w:rPr>
          <w:rFonts w:ascii="Arial" w:hAnsi="Arial" w:cs="Arial"/>
        </w:rPr>
        <w:t xml:space="preserve"> alebo vedúci</w:t>
      </w:r>
      <w:r w:rsidR="00DF64FF" w:rsidRPr="00635250">
        <w:rPr>
          <w:rFonts w:ascii="Arial" w:hAnsi="Arial" w:cs="Arial"/>
        </w:rPr>
        <w:t xml:space="preserve"> výskumného grantu</w:t>
      </w:r>
      <w:r w:rsidRPr="00635250">
        <w:rPr>
          <w:rFonts w:ascii="Arial" w:hAnsi="Arial" w:cs="Arial"/>
        </w:rPr>
        <w:t>.</w:t>
      </w:r>
    </w:p>
    <w:p w14:paraId="560A8BA9" w14:textId="2C4CF582" w:rsidR="002D02EE" w:rsidRPr="00635250" w:rsidRDefault="002D02EE" w:rsidP="00635250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 w:rsidRPr="00635250">
        <w:rPr>
          <w:rFonts w:ascii="Arial" w:hAnsi="Arial" w:cs="Arial"/>
        </w:rPr>
        <w:t>Prodekan pre vedu, výskum a umenie vypracuje na základe hodnotenia tútorov a študentov správu o VPS za akademický rok do 31.</w:t>
      </w:r>
      <w:r w:rsidR="00980BA2">
        <w:rPr>
          <w:rFonts w:ascii="Arial" w:hAnsi="Arial" w:cs="Arial"/>
        </w:rPr>
        <w:t> </w:t>
      </w:r>
      <w:r w:rsidRPr="00635250">
        <w:rPr>
          <w:rFonts w:ascii="Arial" w:hAnsi="Arial" w:cs="Arial"/>
        </w:rPr>
        <w:t xml:space="preserve">júla. </w:t>
      </w:r>
    </w:p>
    <w:p w14:paraId="64CF64A5" w14:textId="77777777" w:rsidR="00DF64FF" w:rsidRPr="00635250" w:rsidRDefault="00DF64FF" w:rsidP="00635250">
      <w:pPr>
        <w:spacing w:after="0" w:line="240" w:lineRule="auto"/>
        <w:jc w:val="center"/>
        <w:rPr>
          <w:rFonts w:ascii="Arial" w:hAnsi="Arial" w:cs="Arial"/>
        </w:rPr>
      </w:pPr>
    </w:p>
    <w:p w14:paraId="0354F9FE" w14:textId="77777777" w:rsidR="00DF64FF" w:rsidRPr="00635250" w:rsidRDefault="00462F4A" w:rsidP="00635250">
      <w:pPr>
        <w:spacing w:after="0" w:line="240" w:lineRule="auto"/>
        <w:jc w:val="center"/>
        <w:rPr>
          <w:rFonts w:ascii="Arial" w:hAnsi="Arial" w:cs="Arial"/>
          <w:b/>
        </w:rPr>
      </w:pPr>
      <w:r w:rsidRPr="00635250">
        <w:rPr>
          <w:rFonts w:ascii="Arial" w:hAnsi="Arial" w:cs="Arial"/>
          <w:b/>
        </w:rPr>
        <w:t>Článok</w:t>
      </w:r>
      <w:r w:rsidR="00DF64FF" w:rsidRPr="00635250">
        <w:rPr>
          <w:rFonts w:ascii="Arial" w:hAnsi="Arial" w:cs="Arial"/>
          <w:b/>
        </w:rPr>
        <w:t xml:space="preserve"> 6</w:t>
      </w:r>
    </w:p>
    <w:p w14:paraId="6E0735E6" w14:textId="00401EAE" w:rsidR="00DF64FF" w:rsidRDefault="00DF64FF" w:rsidP="00635250">
      <w:pPr>
        <w:spacing w:after="0" w:line="240" w:lineRule="auto"/>
        <w:jc w:val="center"/>
        <w:rPr>
          <w:rFonts w:ascii="Arial" w:hAnsi="Arial" w:cs="Arial"/>
          <w:b/>
        </w:rPr>
      </w:pPr>
      <w:r w:rsidRPr="00635250">
        <w:rPr>
          <w:rFonts w:ascii="Arial" w:hAnsi="Arial" w:cs="Arial"/>
          <w:b/>
        </w:rPr>
        <w:t>Záverečné ustanovenia</w:t>
      </w:r>
    </w:p>
    <w:p w14:paraId="36E5A7E4" w14:textId="77777777" w:rsidR="00980BA2" w:rsidRPr="00635250" w:rsidRDefault="00980BA2" w:rsidP="00635250">
      <w:pPr>
        <w:spacing w:after="0" w:line="240" w:lineRule="auto"/>
        <w:jc w:val="center"/>
        <w:rPr>
          <w:rFonts w:ascii="Arial" w:hAnsi="Arial" w:cs="Arial"/>
          <w:b/>
        </w:rPr>
      </w:pPr>
    </w:p>
    <w:p w14:paraId="4CA1475B" w14:textId="3C14BAF4" w:rsidR="004F3A48" w:rsidRPr="00635250" w:rsidRDefault="004F3A48" w:rsidP="00635250">
      <w:pPr>
        <w:pStyle w:val="Odsekzoznamu"/>
        <w:numPr>
          <w:ilvl w:val="3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635250">
        <w:rPr>
          <w:rFonts w:ascii="Arial" w:hAnsi="Arial" w:cs="Arial"/>
        </w:rPr>
        <w:t xml:space="preserve">Príloha 3 k smernici obsahuje prehľad termínov vzťahujúcich sa k aplikácii tejto smernice. </w:t>
      </w:r>
    </w:p>
    <w:p w14:paraId="25ABB457" w14:textId="6EBD17B3" w:rsidR="00DF64FF" w:rsidRPr="00635250" w:rsidRDefault="00DF64FF" w:rsidP="00635250">
      <w:pPr>
        <w:pStyle w:val="Odsekzoznamu"/>
        <w:numPr>
          <w:ilvl w:val="3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635250">
        <w:rPr>
          <w:rFonts w:ascii="Arial" w:hAnsi="Arial" w:cs="Arial"/>
        </w:rPr>
        <w:t>Sme</w:t>
      </w:r>
      <w:r w:rsidR="00A30900" w:rsidRPr="00635250">
        <w:rPr>
          <w:rFonts w:ascii="Arial" w:hAnsi="Arial" w:cs="Arial"/>
        </w:rPr>
        <w:t>rnica č.</w:t>
      </w:r>
      <w:r w:rsidR="00AD2E7E" w:rsidRPr="00635250">
        <w:rPr>
          <w:rFonts w:ascii="Arial" w:hAnsi="Arial" w:cs="Arial"/>
        </w:rPr>
        <w:t xml:space="preserve"> 1</w:t>
      </w:r>
      <w:r w:rsidR="00E459CC" w:rsidRPr="00635250">
        <w:rPr>
          <w:rFonts w:ascii="Arial" w:hAnsi="Arial" w:cs="Arial"/>
        </w:rPr>
        <w:t xml:space="preserve">/2021 </w:t>
      </w:r>
      <w:r w:rsidRPr="00635250">
        <w:rPr>
          <w:rFonts w:ascii="Arial" w:hAnsi="Arial" w:cs="Arial"/>
        </w:rPr>
        <w:t xml:space="preserve">nadobúda </w:t>
      </w:r>
      <w:r w:rsidR="00A30900" w:rsidRPr="00635250">
        <w:rPr>
          <w:rFonts w:ascii="Arial" w:hAnsi="Arial" w:cs="Arial"/>
        </w:rPr>
        <w:t>platnosť</w:t>
      </w:r>
      <w:r w:rsidRPr="00635250">
        <w:rPr>
          <w:rFonts w:ascii="Arial" w:hAnsi="Arial" w:cs="Arial"/>
        </w:rPr>
        <w:t xml:space="preserve"> a </w:t>
      </w:r>
      <w:r w:rsidR="00A30900" w:rsidRPr="00635250">
        <w:rPr>
          <w:rFonts w:ascii="Arial" w:hAnsi="Arial" w:cs="Arial"/>
        </w:rPr>
        <w:t>účinnosť</w:t>
      </w:r>
      <w:r w:rsidRPr="00635250">
        <w:rPr>
          <w:rFonts w:ascii="Arial" w:hAnsi="Arial" w:cs="Arial"/>
        </w:rPr>
        <w:t xml:space="preserve"> d</w:t>
      </w:r>
      <w:r w:rsidR="00A30900" w:rsidRPr="00635250">
        <w:rPr>
          <w:rFonts w:ascii="Arial" w:hAnsi="Arial" w:cs="Arial"/>
        </w:rPr>
        <w:t>ň</w:t>
      </w:r>
      <w:r w:rsidR="00E459CC" w:rsidRPr="00635250">
        <w:rPr>
          <w:rFonts w:ascii="Arial" w:hAnsi="Arial" w:cs="Arial"/>
        </w:rPr>
        <w:t>om 1.6.2021.</w:t>
      </w:r>
    </w:p>
    <w:p w14:paraId="674315BA" w14:textId="12FD4D16" w:rsidR="00AD2E7E" w:rsidRDefault="00AD2E7E" w:rsidP="00635250">
      <w:pPr>
        <w:spacing w:after="0" w:line="240" w:lineRule="auto"/>
        <w:rPr>
          <w:rFonts w:ascii="Arial" w:hAnsi="Arial" w:cs="Arial"/>
        </w:rPr>
      </w:pPr>
    </w:p>
    <w:p w14:paraId="1A83085B" w14:textId="18758C11" w:rsidR="00635250" w:rsidRDefault="00635250" w:rsidP="00635250">
      <w:pPr>
        <w:spacing w:after="0" w:line="240" w:lineRule="auto"/>
        <w:rPr>
          <w:rFonts w:ascii="Arial" w:hAnsi="Arial" w:cs="Arial"/>
        </w:rPr>
      </w:pPr>
    </w:p>
    <w:p w14:paraId="708B2324" w14:textId="77777777" w:rsidR="00635250" w:rsidRPr="00635250" w:rsidRDefault="00635250" w:rsidP="00635250">
      <w:pPr>
        <w:spacing w:after="0" w:line="240" w:lineRule="auto"/>
        <w:rPr>
          <w:rFonts w:ascii="Arial" w:hAnsi="Arial" w:cs="Arial"/>
        </w:rPr>
      </w:pPr>
    </w:p>
    <w:p w14:paraId="120492FF" w14:textId="77777777" w:rsidR="00AD2E7E" w:rsidRPr="00635250" w:rsidRDefault="00AD2E7E" w:rsidP="0063525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48808B8" w14:textId="77777777" w:rsidR="00AD2E7E" w:rsidRPr="00635250" w:rsidRDefault="00AD2E7E" w:rsidP="00635250">
      <w:pPr>
        <w:spacing w:after="0" w:line="240" w:lineRule="auto"/>
        <w:jc w:val="both"/>
        <w:rPr>
          <w:rFonts w:ascii="Arial" w:eastAsia="Arial" w:hAnsi="Arial" w:cs="Arial"/>
        </w:rPr>
      </w:pPr>
      <w:r w:rsidRPr="00635250">
        <w:rPr>
          <w:rFonts w:ascii="Arial" w:eastAsia="Arial" w:hAnsi="Arial" w:cs="Arial"/>
        </w:rPr>
        <w:t xml:space="preserve">  </w:t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  <w:t xml:space="preserve">doc. PaedDr. Lenka </w:t>
      </w:r>
      <w:proofErr w:type="spellStart"/>
      <w:r w:rsidRPr="00635250">
        <w:rPr>
          <w:rFonts w:ascii="Arial" w:eastAsia="Arial" w:hAnsi="Arial" w:cs="Arial"/>
        </w:rPr>
        <w:t>Rovňanová</w:t>
      </w:r>
      <w:proofErr w:type="spellEnd"/>
      <w:r w:rsidRPr="00635250">
        <w:rPr>
          <w:rFonts w:ascii="Arial" w:eastAsia="Arial" w:hAnsi="Arial" w:cs="Arial"/>
        </w:rPr>
        <w:t xml:space="preserve">, PhD. </w:t>
      </w:r>
    </w:p>
    <w:p w14:paraId="20065328" w14:textId="424C04A8" w:rsidR="006005F7" w:rsidRPr="00635250" w:rsidRDefault="00AD2E7E" w:rsidP="00635250">
      <w:pPr>
        <w:spacing w:after="0" w:line="240" w:lineRule="auto"/>
        <w:rPr>
          <w:rFonts w:ascii="Arial" w:eastAsia="Arial" w:hAnsi="Arial" w:cs="Arial"/>
          <w:u w:val="single"/>
        </w:rPr>
      </w:pP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</w:r>
      <w:r w:rsidRPr="00635250">
        <w:rPr>
          <w:rFonts w:ascii="Arial" w:eastAsia="Arial" w:hAnsi="Arial" w:cs="Arial"/>
        </w:rPr>
        <w:tab/>
        <w:t xml:space="preserve">               </w:t>
      </w:r>
      <w:r w:rsidRPr="00635250">
        <w:rPr>
          <w:rFonts w:ascii="Arial" w:eastAsia="Arial" w:hAnsi="Arial" w:cs="Arial"/>
        </w:rPr>
        <w:tab/>
        <w:t xml:space="preserve">     dekanka PF UMB</w:t>
      </w:r>
    </w:p>
    <w:p w14:paraId="2DB0D8B5" w14:textId="77777777" w:rsidR="006005F7" w:rsidRPr="001601FC" w:rsidRDefault="006005F7" w:rsidP="001601F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005F7" w:rsidRPr="001601FC" w:rsidSect="00635250">
      <w:footerReference w:type="default" r:id="rId8"/>
      <w:headerReference w:type="first" r:id="rId9"/>
      <w:pgSz w:w="11906" w:h="16838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921D7" w14:textId="77777777" w:rsidR="001010D6" w:rsidRDefault="001010D6" w:rsidP="0001232E">
      <w:pPr>
        <w:spacing w:after="0" w:line="240" w:lineRule="auto"/>
      </w:pPr>
      <w:r>
        <w:separator/>
      </w:r>
    </w:p>
  </w:endnote>
  <w:endnote w:type="continuationSeparator" w:id="0">
    <w:p w14:paraId="2D05F38D" w14:textId="77777777" w:rsidR="001010D6" w:rsidRDefault="001010D6" w:rsidP="0001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970931"/>
      <w:docPartObj>
        <w:docPartGallery w:val="Page Numbers (Bottom of Page)"/>
        <w:docPartUnique/>
      </w:docPartObj>
    </w:sdtPr>
    <w:sdtEndPr/>
    <w:sdtContent>
      <w:p w14:paraId="085C1864" w14:textId="48913F08" w:rsidR="00635250" w:rsidRDefault="00635250">
        <w:pPr>
          <w:pStyle w:val="Pta"/>
          <w:jc w:val="center"/>
        </w:pPr>
        <w:r w:rsidRPr="00635250">
          <w:rPr>
            <w:rFonts w:ascii="Arial" w:hAnsi="Arial" w:cs="Arial"/>
          </w:rPr>
          <w:fldChar w:fldCharType="begin"/>
        </w:r>
        <w:r w:rsidRPr="00635250">
          <w:rPr>
            <w:rFonts w:ascii="Arial" w:hAnsi="Arial" w:cs="Arial"/>
          </w:rPr>
          <w:instrText>PAGE   \* MERGEFORMAT</w:instrText>
        </w:r>
        <w:r w:rsidRPr="00635250">
          <w:rPr>
            <w:rFonts w:ascii="Arial" w:hAnsi="Arial" w:cs="Arial"/>
          </w:rPr>
          <w:fldChar w:fldCharType="separate"/>
        </w:r>
        <w:r w:rsidR="00FB3221">
          <w:rPr>
            <w:rFonts w:ascii="Arial" w:hAnsi="Arial" w:cs="Arial"/>
            <w:noProof/>
          </w:rPr>
          <w:t>4</w:t>
        </w:r>
        <w:r w:rsidRPr="00635250">
          <w:rPr>
            <w:rFonts w:ascii="Arial" w:hAnsi="Arial" w:cs="Arial"/>
          </w:rPr>
          <w:fldChar w:fldCharType="end"/>
        </w:r>
      </w:p>
    </w:sdtContent>
  </w:sdt>
  <w:p w14:paraId="5161A6F5" w14:textId="77777777" w:rsidR="00635250" w:rsidRDefault="006352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8003B" w14:textId="77777777" w:rsidR="001010D6" w:rsidRDefault="001010D6" w:rsidP="0001232E">
      <w:pPr>
        <w:spacing w:after="0" w:line="240" w:lineRule="auto"/>
      </w:pPr>
      <w:r>
        <w:separator/>
      </w:r>
    </w:p>
  </w:footnote>
  <w:footnote w:type="continuationSeparator" w:id="0">
    <w:p w14:paraId="3E41039F" w14:textId="77777777" w:rsidR="001010D6" w:rsidRDefault="001010D6" w:rsidP="0001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98B98" w14:textId="0CC75520" w:rsidR="00635250" w:rsidRDefault="00635250">
    <w:pPr>
      <w:pStyle w:val="Hlavika"/>
    </w:pPr>
    <w:r w:rsidRPr="00E3041F">
      <w:rPr>
        <w:noProof/>
        <w:lang w:eastAsia="sk-SK"/>
      </w:rPr>
      <w:drawing>
        <wp:inline distT="0" distB="0" distL="0" distR="0" wp14:anchorId="56196F76" wp14:editId="28D5DC9B">
          <wp:extent cx="5753100" cy="944880"/>
          <wp:effectExtent l="0" t="0" r="0" b="7620"/>
          <wp:docPr id="1" name="Obrázok 1" descr="hlavičkový papier dekan_2015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avičkový papier dekan_2015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67D"/>
    <w:multiLevelType w:val="multilevel"/>
    <w:tmpl w:val="50B81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21569"/>
    <w:multiLevelType w:val="hybridMultilevel"/>
    <w:tmpl w:val="0CC8B39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20EF"/>
    <w:multiLevelType w:val="hybridMultilevel"/>
    <w:tmpl w:val="65246D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C3AF9"/>
    <w:multiLevelType w:val="hybridMultilevel"/>
    <w:tmpl w:val="3E3C003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E47A7"/>
    <w:multiLevelType w:val="multilevel"/>
    <w:tmpl w:val="3FE49ECC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A681ECF"/>
    <w:multiLevelType w:val="hybridMultilevel"/>
    <w:tmpl w:val="CE6212D4"/>
    <w:lvl w:ilvl="0" w:tplc="C37042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1331"/>
    <w:multiLevelType w:val="hybridMultilevel"/>
    <w:tmpl w:val="F7087E3E"/>
    <w:lvl w:ilvl="0" w:tplc="B6D459C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96977"/>
    <w:multiLevelType w:val="hybridMultilevel"/>
    <w:tmpl w:val="33943B4E"/>
    <w:lvl w:ilvl="0" w:tplc="817ABD2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6C66A2"/>
    <w:multiLevelType w:val="multilevel"/>
    <w:tmpl w:val="44D04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CB584F"/>
    <w:multiLevelType w:val="hybridMultilevel"/>
    <w:tmpl w:val="50286EF2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7483ED4"/>
    <w:multiLevelType w:val="multilevel"/>
    <w:tmpl w:val="084E06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624F3D1E"/>
    <w:multiLevelType w:val="hybridMultilevel"/>
    <w:tmpl w:val="C91814D4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9C6C10"/>
    <w:multiLevelType w:val="multilevel"/>
    <w:tmpl w:val="E9CCBE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8A1D91"/>
    <w:multiLevelType w:val="hybridMultilevel"/>
    <w:tmpl w:val="076E803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37E8E"/>
    <w:multiLevelType w:val="hybridMultilevel"/>
    <w:tmpl w:val="A454A7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C2200"/>
    <w:multiLevelType w:val="hybridMultilevel"/>
    <w:tmpl w:val="B150C5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14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TMyNDEyNDAzMjdV0lEKTi0uzszPAykwrwUA/lGZ+SwAAAA="/>
  </w:docVars>
  <w:rsids>
    <w:rsidRoot w:val="0001232E"/>
    <w:rsid w:val="0001232E"/>
    <w:rsid w:val="000557D2"/>
    <w:rsid w:val="0006170E"/>
    <w:rsid w:val="0006612B"/>
    <w:rsid w:val="000A6456"/>
    <w:rsid w:val="000F2BE4"/>
    <w:rsid w:val="001010D6"/>
    <w:rsid w:val="00117885"/>
    <w:rsid w:val="001601FC"/>
    <w:rsid w:val="001733BB"/>
    <w:rsid w:val="001A0C68"/>
    <w:rsid w:val="001A44AD"/>
    <w:rsid w:val="001D7071"/>
    <w:rsid w:val="00284780"/>
    <w:rsid w:val="002B18E4"/>
    <w:rsid w:val="002C3038"/>
    <w:rsid w:val="002D02EE"/>
    <w:rsid w:val="0030411C"/>
    <w:rsid w:val="003206F2"/>
    <w:rsid w:val="00335CF1"/>
    <w:rsid w:val="003425DE"/>
    <w:rsid w:val="00462F4A"/>
    <w:rsid w:val="00471C48"/>
    <w:rsid w:val="004F3A48"/>
    <w:rsid w:val="00507B99"/>
    <w:rsid w:val="00531AA1"/>
    <w:rsid w:val="0056041E"/>
    <w:rsid w:val="005613AA"/>
    <w:rsid w:val="00576760"/>
    <w:rsid w:val="00582F64"/>
    <w:rsid w:val="005865A2"/>
    <w:rsid w:val="006005F7"/>
    <w:rsid w:val="00601ABD"/>
    <w:rsid w:val="00612C56"/>
    <w:rsid w:val="00635250"/>
    <w:rsid w:val="006A22BD"/>
    <w:rsid w:val="006D3043"/>
    <w:rsid w:val="006D3966"/>
    <w:rsid w:val="006E1F8C"/>
    <w:rsid w:val="006F7DA5"/>
    <w:rsid w:val="007736CA"/>
    <w:rsid w:val="007B7B6C"/>
    <w:rsid w:val="007C2DBA"/>
    <w:rsid w:val="0084050E"/>
    <w:rsid w:val="008502E2"/>
    <w:rsid w:val="00881B37"/>
    <w:rsid w:val="008C03AD"/>
    <w:rsid w:val="008D01C8"/>
    <w:rsid w:val="008E408D"/>
    <w:rsid w:val="008E4B33"/>
    <w:rsid w:val="008F7534"/>
    <w:rsid w:val="00980BA2"/>
    <w:rsid w:val="009B2871"/>
    <w:rsid w:val="00A30900"/>
    <w:rsid w:val="00A30D03"/>
    <w:rsid w:val="00A40C2F"/>
    <w:rsid w:val="00A92344"/>
    <w:rsid w:val="00AD2E7E"/>
    <w:rsid w:val="00AE0D4E"/>
    <w:rsid w:val="00AF31C2"/>
    <w:rsid w:val="00B46AF2"/>
    <w:rsid w:val="00B55982"/>
    <w:rsid w:val="00B74BBF"/>
    <w:rsid w:val="00BC381D"/>
    <w:rsid w:val="00BC763A"/>
    <w:rsid w:val="00BD272D"/>
    <w:rsid w:val="00C12088"/>
    <w:rsid w:val="00C46E78"/>
    <w:rsid w:val="00C70775"/>
    <w:rsid w:val="00D15B55"/>
    <w:rsid w:val="00DB00E8"/>
    <w:rsid w:val="00DE5A76"/>
    <w:rsid w:val="00DF0176"/>
    <w:rsid w:val="00DF64FF"/>
    <w:rsid w:val="00E41F83"/>
    <w:rsid w:val="00E43C2F"/>
    <w:rsid w:val="00E459CC"/>
    <w:rsid w:val="00E87AF6"/>
    <w:rsid w:val="00EB187E"/>
    <w:rsid w:val="00EC5E3F"/>
    <w:rsid w:val="00F357E5"/>
    <w:rsid w:val="00F435E0"/>
    <w:rsid w:val="00FB0A6F"/>
    <w:rsid w:val="00FB1B13"/>
    <w:rsid w:val="00FB3221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88C31"/>
  <w15:chartTrackingRefBased/>
  <w15:docId w15:val="{3FE38517-1EE7-4361-AB9A-C1D9E8E0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232E"/>
  </w:style>
  <w:style w:type="paragraph" w:styleId="Pta">
    <w:name w:val="footer"/>
    <w:basedOn w:val="Normlny"/>
    <w:link w:val="PtaChar"/>
    <w:uiPriority w:val="99"/>
    <w:unhideWhenUsed/>
    <w:rsid w:val="0001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232E"/>
  </w:style>
  <w:style w:type="paragraph" w:styleId="Odsekzoznamu">
    <w:name w:val="List Paragraph"/>
    <w:basedOn w:val="Normlny"/>
    <w:uiPriority w:val="34"/>
    <w:qFormat/>
    <w:rsid w:val="00531AA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D30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30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30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30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304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04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DB0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A92A-1460-46B0-8B35-F03F5A64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</dc:creator>
  <cp:keywords/>
  <dc:description/>
  <cp:lastModifiedBy>Zvarova Alena, Mgr.</cp:lastModifiedBy>
  <cp:revision>19</cp:revision>
  <cp:lastPrinted>2021-06-01T09:20:00Z</cp:lastPrinted>
  <dcterms:created xsi:type="dcterms:W3CDTF">2021-06-01T08:59:00Z</dcterms:created>
  <dcterms:modified xsi:type="dcterms:W3CDTF">2021-06-01T09:28:00Z</dcterms:modified>
</cp:coreProperties>
</file>