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9A" w:rsidRPr="00CB73DD" w:rsidRDefault="00975C9A" w:rsidP="00975C9A">
      <w:pPr>
        <w:pStyle w:val="Nzov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B73DD">
        <w:rPr>
          <w:rFonts w:ascii="Times New Roman" w:hAnsi="Times New Roman"/>
          <w:sz w:val="32"/>
          <w:szCs w:val="32"/>
        </w:rPr>
        <w:t>UNIVERZITA MATEJA BELA V BANSKEJ BYSTRICI</w:t>
      </w:r>
    </w:p>
    <w:p w:rsidR="00975C9A" w:rsidRDefault="00975C9A" w:rsidP="00975C9A">
      <w:pPr>
        <w:rPr>
          <w:rFonts w:ascii="Times New Roman" w:hAnsi="Times New Roman"/>
          <w:sz w:val="24"/>
          <w:szCs w:val="24"/>
        </w:rPr>
      </w:pPr>
    </w:p>
    <w:p w:rsidR="00975C9A" w:rsidRDefault="00975C9A" w:rsidP="00975C9A">
      <w:pPr>
        <w:rPr>
          <w:szCs w:val="24"/>
        </w:rPr>
      </w:pPr>
    </w:p>
    <w:p w:rsidR="00975C9A" w:rsidRDefault="00975C9A" w:rsidP="00975C9A">
      <w:pPr>
        <w:jc w:val="center"/>
        <w:rPr>
          <w:szCs w:val="24"/>
        </w:rPr>
      </w:pPr>
      <w:r>
        <w:rPr>
          <w:noProof/>
          <w:szCs w:val="20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76A843B" wp14:editId="7C5FB741">
            <wp:simplePos x="0" y="0"/>
            <wp:positionH relativeFrom="column">
              <wp:posOffset>1828800</wp:posOffset>
            </wp:positionH>
            <wp:positionV relativeFrom="paragraph">
              <wp:posOffset>121920</wp:posOffset>
            </wp:positionV>
            <wp:extent cx="2171700" cy="1143000"/>
            <wp:effectExtent l="0" t="0" r="0" b="0"/>
            <wp:wrapSquare wrapText="bothSides"/>
            <wp:docPr id="1" name="Obrázok 1" descr="C:\WIN\TEMP\logo UMB CB bez na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WIN\TEMP\logo UMB CB bez napis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9A" w:rsidRDefault="00975C9A" w:rsidP="00975C9A">
      <w:pPr>
        <w:rPr>
          <w:szCs w:val="24"/>
        </w:rPr>
      </w:pPr>
    </w:p>
    <w:p w:rsidR="00975C9A" w:rsidRDefault="00975C9A" w:rsidP="00975C9A">
      <w:pPr>
        <w:rPr>
          <w:szCs w:val="24"/>
        </w:rPr>
      </w:pPr>
    </w:p>
    <w:p w:rsidR="00975C9A" w:rsidRDefault="00975C9A" w:rsidP="00975C9A">
      <w:pPr>
        <w:rPr>
          <w:szCs w:val="24"/>
        </w:rPr>
      </w:pPr>
    </w:p>
    <w:p w:rsidR="00975C9A" w:rsidRDefault="00975C9A" w:rsidP="00975C9A">
      <w:pPr>
        <w:pStyle w:val="Nzov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620"/>
          <w:tab w:val="left" w:pos="708"/>
          <w:tab w:val="left" w:pos="1520"/>
        </w:tabs>
        <w:spacing w:line="240" w:lineRule="auto"/>
        <w:rPr>
          <w:rFonts w:ascii="Calibri" w:hAnsi="Calibri"/>
          <w:sz w:val="28"/>
          <w:szCs w:val="28"/>
        </w:rPr>
      </w:pPr>
    </w:p>
    <w:p w:rsidR="00975C9A" w:rsidRP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620"/>
          <w:tab w:val="left" w:pos="708"/>
          <w:tab w:val="left" w:pos="1520"/>
        </w:tabs>
        <w:rPr>
          <w:rFonts w:ascii="Times New Roman" w:hAnsi="Times New Roman"/>
          <w:caps/>
          <w:sz w:val="28"/>
          <w:szCs w:val="28"/>
        </w:rPr>
      </w:pPr>
      <w:r w:rsidRPr="00975C9A">
        <w:rPr>
          <w:rFonts w:ascii="Times New Roman" w:hAnsi="Times New Roman"/>
          <w:sz w:val="28"/>
          <w:szCs w:val="28"/>
        </w:rPr>
        <w:t xml:space="preserve">DODATOK </w:t>
      </w:r>
      <w:r w:rsidRPr="00975C9A">
        <w:rPr>
          <w:rFonts w:ascii="Times New Roman" w:hAnsi="Times New Roman"/>
          <w:caps/>
          <w:sz w:val="28"/>
          <w:szCs w:val="28"/>
        </w:rPr>
        <w:t>č</w:t>
      </w:r>
      <w:r w:rsidRPr="00975C9A">
        <w:rPr>
          <w:rFonts w:ascii="Times New Roman" w:hAnsi="Times New Roman"/>
          <w:sz w:val="28"/>
          <w:szCs w:val="28"/>
        </w:rPr>
        <w:t>. 5 K ŠTUDIJNÉMU PORIADKU</w:t>
      </w:r>
    </w:p>
    <w:p w:rsidR="00975C9A" w:rsidRP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imes New Roman" w:hAnsi="Times New Roman"/>
          <w:caps/>
          <w:sz w:val="28"/>
          <w:szCs w:val="28"/>
        </w:rPr>
      </w:pPr>
      <w:r w:rsidRPr="00975C9A">
        <w:rPr>
          <w:rFonts w:ascii="Times New Roman" w:hAnsi="Times New Roman"/>
          <w:caps/>
          <w:sz w:val="28"/>
          <w:szCs w:val="28"/>
        </w:rPr>
        <w:t xml:space="preserve">Univerzity Mateja Bela v Banskej Bystrici </w:t>
      </w:r>
    </w:p>
    <w:p w:rsidR="00975C9A" w:rsidRP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imes New Roman" w:hAnsi="Times New Roman"/>
          <w:caps/>
          <w:sz w:val="28"/>
          <w:szCs w:val="28"/>
        </w:rPr>
      </w:pPr>
      <w:r w:rsidRPr="00975C9A">
        <w:rPr>
          <w:rFonts w:ascii="Times New Roman" w:hAnsi="Times New Roman"/>
          <w:caps/>
          <w:sz w:val="28"/>
          <w:szCs w:val="28"/>
        </w:rPr>
        <w:t xml:space="preserve">pre študentov študijných programov </w:t>
      </w:r>
    </w:p>
    <w:p w:rsidR="00975C9A" w:rsidRP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imes New Roman" w:hAnsi="Times New Roman"/>
          <w:caps/>
          <w:sz w:val="28"/>
          <w:szCs w:val="28"/>
        </w:rPr>
      </w:pPr>
      <w:r w:rsidRPr="00975C9A">
        <w:rPr>
          <w:rFonts w:ascii="Times New Roman" w:hAnsi="Times New Roman"/>
          <w:caps/>
          <w:sz w:val="28"/>
          <w:szCs w:val="28"/>
        </w:rPr>
        <w:t>akreditovaných od 1. 1. 2013</w:t>
      </w:r>
    </w:p>
    <w:p w:rsidR="00975C9A" w:rsidRP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="Times New Roman" w:hAnsi="Times New Roman"/>
          <w:sz w:val="28"/>
          <w:szCs w:val="28"/>
        </w:rPr>
      </w:pPr>
      <w:r w:rsidRPr="00975C9A">
        <w:rPr>
          <w:rFonts w:ascii="Times New Roman" w:hAnsi="Times New Roman"/>
          <w:sz w:val="28"/>
          <w:szCs w:val="28"/>
        </w:rPr>
        <w:t>(č. z. 4910/2013, spis 846-2013-R-PPgČ)</w:t>
      </w:r>
    </w:p>
    <w:p w:rsidR="00975C9A" w:rsidRDefault="00975C9A" w:rsidP="00975C9A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240" w:lineRule="auto"/>
        <w:rPr>
          <w:rFonts w:ascii="Calibri" w:hAnsi="Calibri"/>
          <w:sz w:val="28"/>
          <w:szCs w:val="28"/>
        </w:rPr>
      </w:pPr>
    </w:p>
    <w:p w:rsidR="00975C9A" w:rsidRDefault="00975C9A" w:rsidP="00975C9A">
      <w:pPr>
        <w:pStyle w:val="Nzov"/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left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Nzov"/>
        <w:jc w:val="left"/>
        <w:rPr>
          <w:rFonts w:ascii="Times New Roman" w:hAnsi="Times New Roman"/>
          <w:iCs/>
          <w:sz w:val="24"/>
          <w:szCs w:val="24"/>
        </w:rPr>
      </w:pPr>
    </w:p>
    <w:p w:rsidR="00975C9A" w:rsidRDefault="00975C9A" w:rsidP="00975C9A">
      <w:pPr>
        <w:pStyle w:val="Default"/>
      </w:pPr>
    </w:p>
    <w:p w:rsidR="00975C9A" w:rsidRDefault="00975C9A" w:rsidP="00975C9A">
      <w:pPr>
        <w:pStyle w:val="Default"/>
      </w:pPr>
    </w:p>
    <w:p w:rsidR="00975C9A" w:rsidRDefault="00975C9A" w:rsidP="00975C9A">
      <w:pPr>
        <w:pStyle w:val="Default"/>
      </w:pPr>
    </w:p>
    <w:p w:rsidR="00975C9A" w:rsidRDefault="00975C9A" w:rsidP="00975C9A">
      <w:pPr>
        <w:pStyle w:val="Nzov"/>
        <w:jc w:val="left"/>
        <w:rPr>
          <w:rFonts w:ascii="Times New Roman" w:hAnsi="Times New Roman"/>
          <w:iCs/>
          <w:sz w:val="24"/>
          <w:szCs w:val="24"/>
        </w:rPr>
      </w:pPr>
    </w:p>
    <w:p w:rsidR="00975C9A" w:rsidRPr="00CB73DD" w:rsidRDefault="00975C9A" w:rsidP="00975C9A">
      <w:pPr>
        <w:pStyle w:val="Nzov"/>
        <w:jc w:val="left"/>
        <w:rPr>
          <w:rFonts w:ascii="Times New Roman" w:hAnsi="Times New Roman"/>
          <w:iCs/>
          <w:sz w:val="24"/>
          <w:szCs w:val="24"/>
        </w:rPr>
      </w:pPr>
    </w:p>
    <w:p w:rsidR="00975C9A" w:rsidRPr="009F6F3E" w:rsidRDefault="00975C9A" w:rsidP="0097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REK/</w:t>
      </w:r>
      <w:r w:rsidR="009F6F3E"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87</w:t>
      </w:r>
      <w:r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/202</w:t>
      </w:r>
      <w:r w:rsidR="00CB73DD"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</w:t>
      </w:r>
      <w:r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/109-SR</w:t>
      </w:r>
    </w:p>
    <w:p w:rsidR="00975C9A" w:rsidRPr="00CB73DD" w:rsidRDefault="00975C9A" w:rsidP="00975C9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k-SK" w:eastAsia="sk-SK"/>
        </w:rPr>
      </w:pPr>
      <w:r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REK/</w:t>
      </w:r>
      <w:r w:rsidR="009F6F3E"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128</w:t>
      </w:r>
      <w:r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/202</w:t>
      </w:r>
      <w:r w:rsidR="00CB73DD" w:rsidRPr="009F6F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</w:t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ab/>
        <w:t>Banská Bystrica  2</w:t>
      </w:r>
      <w:r w:rsidR="009F6F3E"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>7</w:t>
      </w:r>
      <w:r w:rsidRPr="009F6F3E">
        <w:rPr>
          <w:rFonts w:ascii="Times New Roman" w:hAnsi="Times New Roman" w:cs="Times New Roman"/>
          <w:iCs/>
          <w:sz w:val="24"/>
          <w:szCs w:val="24"/>
          <w:lang w:val="sk-SK" w:eastAsia="sk-SK"/>
        </w:rPr>
        <w:t>. januára 2021</w:t>
      </w:r>
    </w:p>
    <w:p w:rsidR="00975C9A" w:rsidRPr="00CB73DD" w:rsidRDefault="00975C9A" w:rsidP="00975C9A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 w:eastAsia="cs-CZ"/>
        </w:rPr>
      </w:pPr>
      <w:r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Akademický senát Univerzity Mateja Bela v Banskej Bystrici (ďalej AS UMB) podľa § 9 ods. 1 písm. b)  a § 15 ods. 1 písm. </w:t>
      </w:r>
      <w:r w:rsidR="00F07980">
        <w:rPr>
          <w:rFonts w:ascii="Times New Roman" w:hAnsi="Times New Roman" w:cs="Times New Roman"/>
          <w:color w:val="000000"/>
          <w:sz w:val="24"/>
          <w:szCs w:val="24"/>
          <w:lang w:val="sk-SK"/>
        </w:rPr>
        <w:t>c</w:t>
      </w:r>
      <w:r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zákona č. 131/2002 Z. z. o vysokých školách a o zmene a doplnení niektorých zákonov v znení neskorších predpisov (ďalej zákon o vysokých školách) schvaľuje Dodatok č. 5 k Študijnému poriadku Univerzity Mateja Bela v Banskej Bystrici pre študentov študijných programov akreditovaných od 1. 1. 2013  schváleného v AS UMB 29. apríla 2013 a účinného od 1. septembra 2013 v znení Dodatku č. 1 schváleného v AS UMB 14. mája 2015, Dodatku č. 2 schváleného v AS UMB 22. júna 2015, v znení Dodatku č. 3 schváleného v AS UMB 21. marca 2016 a v znení Dodatku č. 4 schváleného v AS UMB 6. marca 2017 ako jej vnútorný predpis. </w:t>
      </w:r>
    </w:p>
    <w:p w:rsidR="00975C9A" w:rsidRPr="00CB73DD" w:rsidRDefault="00975C9A" w:rsidP="00975C9A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t>Tento Študijný poriadok Univerzity Mateja Bela v Banskej Bystrici pre študentov študijných programov akreditovaných od 1. 1. 2013 sa týmto Dodatkom č. 5 k Študijnému poriadku Univerzity Mateja Bela v Banskej Bystrici pre študentov študijných programov akreditovaných od 1. 1. 2013 dopĺňa takto:</w:t>
      </w:r>
    </w:p>
    <w:p w:rsidR="00975C9A" w:rsidRPr="00CB73DD" w:rsidRDefault="00BA2FF0" w:rsidP="0026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t>I.</w:t>
      </w:r>
    </w:p>
    <w:p w:rsidR="00975C9A" w:rsidRPr="00CB73DD" w:rsidRDefault="00975C9A" w:rsidP="0026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37D88" w:rsidRPr="00CB73DD" w:rsidRDefault="00BA2FF0" w:rsidP="00BA2FF0">
      <w:pPr>
        <w:pStyle w:val="Odsekzoznamu"/>
        <w:keepNext/>
        <w:numPr>
          <w:ilvl w:val="0"/>
          <w:numId w:val="15"/>
        </w:numPr>
        <w:tabs>
          <w:tab w:val="left" w:pos="-2127"/>
          <w:tab w:val="left" w:pos="0"/>
        </w:tabs>
        <w:ind w:left="340" w:hanging="340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</w:t>
      </w:r>
      <w:r w:rsidR="00E37D88"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18</w:t>
      </w: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37D88"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Kontrola štúdia</w:t>
      </w: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sa bod 7 mení a jeho nové znenie je: </w:t>
      </w:r>
    </w:p>
    <w:p w:rsidR="005309DF" w:rsidRPr="00CB73DD" w:rsidRDefault="00E37D88" w:rsidP="00AC213A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</w:pP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(7) </w:t>
      </w:r>
      <w:r w:rsidR="00805A8C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Podvádzanie pri vykonávaní študijnej povinnosti sa pokladá za disciplinárny priestupok. </w:t>
      </w:r>
      <w:r w:rsidR="005309DF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U š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tudent</w:t>
      </w:r>
      <w:r w:rsidR="005309DF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a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, ktorý pri vykonávaní študijnej povinnosti preukázateľne podvádzal</w:t>
      </w:r>
      <w:r w:rsidR="00F12EBF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, vyučujúci po  zohľadnení závažnosti priestupku rozhodne o opatrení</w:t>
      </w:r>
      <w:r w:rsidR="005309DF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:</w:t>
      </w:r>
    </w:p>
    <w:p w:rsidR="00F12EBF" w:rsidRPr="00CB73DD" w:rsidRDefault="00F12EBF" w:rsidP="00AC213A">
      <w:pPr>
        <w:pStyle w:val="Odsekzoznamu"/>
        <w:numPr>
          <w:ilvl w:val="1"/>
          <w:numId w:val="17"/>
        </w:numPr>
        <w:tabs>
          <w:tab w:val="left" w:pos="709"/>
        </w:tabs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udelí študentovi v danom termíne </w:t>
      </w:r>
      <w:r w:rsidR="00E37D88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hodnot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enie</w:t>
      </w:r>
      <w:r w:rsidR="00E37D88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nedostatočne (FX)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študent sa môže zúčastniť opravného termínu</w:t>
      </w:r>
      <w:r w:rsidR="00B46587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 naň má v súlade so študijným poriadkom </w:t>
      </w:r>
      <w:r w:rsidR="00A92178" w:rsidRPr="00CB73D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:rsidR="000C1D85" w:rsidRPr="00CB73DD" w:rsidRDefault="00AC213A" w:rsidP="00AB76C6">
      <w:pPr>
        <w:pStyle w:val="Odsekzoznamu"/>
        <w:numPr>
          <w:ilvl w:val="1"/>
          <w:numId w:val="17"/>
        </w:numPr>
        <w:tabs>
          <w:tab w:val="left" w:pos="709"/>
        </w:tabs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F12EBF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delí študentovi za daný predmet hodnotenie nedostatočne (FX) a študent už nemá právo na opravný termín.</w:t>
      </w:r>
      <w:r w:rsidR="00BF60CE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prípade, že nešlo o opakovane zapísaný predmet, môže si študent daný predmet zapísať ešte raz v rámci prebiehajúceho </w:t>
      </w:r>
      <w:r w:rsidR="00805A8C" w:rsidRPr="00CB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stupňa 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eastAsia="cs-CZ"/>
        </w:rPr>
        <w:t>štúdia.</w:t>
      </w:r>
    </w:p>
    <w:p w:rsidR="00614AC2" w:rsidRPr="00CB73DD" w:rsidRDefault="00614AC2" w:rsidP="0026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</w:pPr>
    </w:p>
    <w:p w:rsidR="00AC213A" w:rsidRPr="00CB73DD" w:rsidRDefault="00AC213A" w:rsidP="00AC213A">
      <w:pPr>
        <w:pStyle w:val="Odsekzoznamu"/>
        <w:numPr>
          <w:ilvl w:val="0"/>
          <w:numId w:val="15"/>
        </w:numPr>
        <w:ind w:left="34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18 Kontrola štúdia sa bod 9 mení a jeho nové znenie je:</w:t>
      </w:r>
    </w:p>
    <w:p w:rsidR="00614AC2" w:rsidRPr="00CB73DD" w:rsidRDefault="00AF393F" w:rsidP="00AC213A">
      <w:pPr>
        <w:tabs>
          <w:tab w:val="left" w:pos="709"/>
        </w:tabs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</w:pP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(9)</w:t>
      </w:r>
      <w:r w:rsidR="00B312C9"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 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>Ak študent nezískal kredity za predmet v riadnom termíne má právo na jeden  opravný termín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okrem prípad</w:t>
      </w:r>
      <w:r w:rsidR="00D22AA4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uveden</w:t>
      </w:r>
      <w:r w:rsidR="00D22AA4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ého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bod</w:t>
      </w:r>
      <w:r w:rsidR="0077718B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0C1D85"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7b).</w:t>
      </w:r>
      <w:r w:rsidRPr="00CB73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CB73D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cs-CZ"/>
        </w:rPr>
        <w:t xml:space="preserve">Ak sa  riadneho alebo opravného termínu  z objektívnych dôvodov akceptovaných skúšajúcim nezúčastnil, má právo prihlásiť sa na iný z vypísaných termínov. Podmienky na úspešné absolvovanie predmetu sú uvedené v informačnom liste predmetu a vyučujúci ich zverejní na začiatku semestra. Riadny i opravný termín  musí byť v AIS riadne vyznačený. Nesplnenie podmienok v riadnom i v opravnom  termíne zapisuje učiteľ do AIS. </w:t>
      </w:r>
    </w:p>
    <w:p w:rsidR="00614AC2" w:rsidRPr="00CB73DD" w:rsidRDefault="00614AC2" w:rsidP="0026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cs-CZ"/>
        </w:rPr>
      </w:pPr>
    </w:p>
    <w:p w:rsidR="00AC213A" w:rsidRPr="00CB73DD" w:rsidRDefault="00AC213A" w:rsidP="00AC213A">
      <w:pPr>
        <w:pStyle w:val="Odsekzoznamu"/>
        <w:numPr>
          <w:ilvl w:val="0"/>
          <w:numId w:val="15"/>
        </w:numPr>
        <w:ind w:left="34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23 Celkové hodnotenie štúdia sa bod 3 mení a jeho nové znenie je:</w:t>
      </w:r>
    </w:p>
    <w:p w:rsidR="00AC213A" w:rsidRPr="00CB73DD" w:rsidRDefault="00AC213A" w:rsidP="00DA25D3">
      <w:pPr>
        <w:pStyle w:val="Odsekzoznamu"/>
        <w:tabs>
          <w:tab w:val="left" w:pos="340"/>
          <w:tab w:val="left" w:pos="567"/>
        </w:tabs>
        <w:ind w:left="680" w:hanging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</w:t>
      </w:r>
      <w:r w:rsidR="00DA25D3"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</w:t>
      </w:r>
      <w:r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</w:t>
      </w:r>
      <w:r w:rsidR="00DA25D3"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Každý stupeň vysokoškolského štúdia sa hodnotí samostatne. Stupňom „prospel s </w:t>
      </w:r>
      <w:r w:rsidR="00DA25D3"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</w:t>
      </w:r>
      <w:r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vyznamenaním“ sa študent prvého alebo druhého stupňa štúdia hodnotí, ak jeho  vážený študijný priemer je najviac 1,25; na štátnej skúške alebo štátnych skúškach bol klasifikovaný stupňom „A“ (1). V ostatných prípadoch sa študent hodnotí stupňom „prospel“. </w:t>
      </w:r>
    </w:p>
    <w:p w:rsidR="00DA25D3" w:rsidRPr="00CB73DD" w:rsidRDefault="00DA25D3" w:rsidP="00DA25D3">
      <w:pPr>
        <w:pStyle w:val="Odsekzoznamu"/>
        <w:tabs>
          <w:tab w:val="left" w:pos="340"/>
          <w:tab w:val="left" w:pos="567"/>
        </w:tabs>
        <w:ind w:left="680" w:hanging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DA25D3" w:rsidRPr="00CB73DD" w:rsidRDefault="00DA25D3" w:rsidP="00DA25D3">
      <w:pPr>
        <w:pStyle w:val="Odsekzoznamu"/>
        <w:numPr>
          <w:ilvl w:val="0"/>
          <w:numId w:val="15"/>
        </w:numPr>
        <w:ind w:left="34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B7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 Čl. 23 Celkové hodnotenie štúdia sa bod 4 mení a jeho nové znenie je:</w:t>
      </w:r>
    </w:p>
    <w:p w:rsidR="00DA25D3" w:rsidRPr="00CB73DD" w:rsidRDefault="00CB73DD" w:rsidP="00CB73DD">
      <w:pPr>
        <w:tabs>
          <w:tab w:val="left" w:pos="709"/>
        </w:tabs>
        <w:ind w:left="680" w:hanging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cs-CZ"/>
        </w:rPr>
      </w:pPr>
      <w:r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cs-CZ"/>
        </w:rPr>
        <w:t xml:space="preserve">(4) </w:t>
      </w:r>
      <w:r w:rsidR="00DA25D3" w:rsidRPr="00CB73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cs-CZ"/>
        </w:rPr>
        <w:t>Stupňom „prospel s vyznamenaním“ sa študent doktorandského štúdia hodnotí, ak jeho vážený študijný priemer zo všetkých hodnotených povinností (klasifikačný stupeň od „A“ po „E“)  je najviac 1,25 a z obhajoby dizertačnej práce získal hodnotenie „A“.</w:t>
      </w:r>
    </w:p>
    <w:p w:rsidR="00975C9A" w:rsidRPr="00CB73DD" w:rsidRDefault="00975C9A" w:rsidP="00975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II.</w:t>
      </w:r>
    </w:p>
    <w:p w:rsidR="00CB73DD" w:rsidRPr="00CB73DD" w:rsidRDefault="00CB73DD" w:rsidP="00975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75C9A" w:rsidRPr="009F6F3E" w:rsidRDefault="00975C9A" w:rsidP="00CB73DD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Tento Dodatok č. </w:t>
      </w:r>
      <w:r w:rsidR="00CB73DD"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t>5</w:t>
      </w:r>
      <w:r w:rsidRPr="00CB73D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k Študijnému poriadku Univerzity Mateja Bela v Banskej Bystrici pre študentov študijných programov akreditovaných od 1. 1. 2013,  </w:t>
      </w:r>
      <w:proofErr w:type="spellStart"/>
      <w:r w:rsidR="009F6F3E" w:rsidRPr="00CB73DD">
        <w:rPr>
          <w:rFonts w:ascii="Times New Roman" w:hAnsi="Times New Roman" w:cs="Times New Roman"/>
          <w:color w:val="000000"/>
          <w:sz w:val="24"/>
          <w:szCs w:val="24"/>
        </w:rPr>
        <w:t>záznam</w:t>
      </w:r>
      <w:proofErr w:type="spellEnd"/>
      <w:r w:rsidR="009F6F3E" w:rsidRPr="00CB73DD"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r w:rsidR="009F6F3E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REK/128/2021, </w:t>
      </w:r>
      <w:proofErr w:type="spellStart"/>
      <w:r w:rsidR="009F6F3E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>spis</w:t>
      </w:r>
      <w:proofErr w:type="spellEnd"/>
      <w:r w:rsidR="009F6F3E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REK/87/2021/109-SR</w:t>
      </w:r>
      <w:r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bol schválený Akademickým senátom Univerzity Mateja Bela v Banskej Bystrici dňa </w:t>
      </w:r>
      <w:r w:rsidR="009F6F3E"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>8</w:t>
      </w:r>
      <w:r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9F6F3E"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>februára</w:t>
      </w:r>
      <w:r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20</w:t>
      </w:r>
      <w:r w:rsidR="00CB73DD"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>21</w:t>
      </w:r>
      <w:r w:rsidRPr="009F6F3E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975C9A" w:rsidRPr="00CB73DD" w:rsidRDefault="00975C9A" w:rsidP="00CB73DD">
      <w:pPr>
        <w:pStyle w:val="Odsekzoznamu"/>
        <w:numPr>
          <w:ilvl w:val="0"/>
          <w:numId w:val="14"/>
        </w:numPr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Tento Dodatok č. </w:t>
      </w:r>
      <w:r w:rsidR="009F6F3E" w:rsidRPr="009F6F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 k Študijnému poriadku Univerzity Mateja Bela v Banskej Bystrici pre študentov študijných programov akreditovaných od 1. 1. 2013</w:t>
      </w:r>
      <w:r w:rsidR="00CB73DD" w:rsidRPr="009F6F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3DD"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záznam č. </w:t>
      </w:r>
      <w:r w:rsidR="00CB73DD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>REK/</w:t>
      </w:r>
      <w:r w:rsidR="009F6F3E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>128</w:t>
      </w:r>
      <w:r w:rsidR="00CB73DD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>/2021, spis č. REK/</w:t>
      </w:r>
      <w:r w:rsidR="009F6F3E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>87</w:t>
      </w:r>
      <w:r w:rsidR="00CB73DD" w:rsidRPr="009F6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/2021/109-SR, </w:t>
      </w:r>
      <w:r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nadobúda platnosť </w:t>
      </w:r>
      <w:r w:rsidR="00CB73DD" w:rsidRPr="009F6F3E">
        <w:rPr>
          <w:rFonts w:ascii="Times New Roman" w:hAnsi="Times New Roman" w:cs="Times New Roman"/>
          <w:color w:val="000000"/>
          <w:sz w:val="24"/>
          <w:szCs w:val="24"/>
        </w:rPr>
        <w:t xml:space="preserve">a účinnosť </w:t>
      </w:r>
      <w:r w:rsidRPr="009F6F3E">
        <w:rPr>
          <w:rFonts w:ascii="Times New Roman" w:hAnsi="Times New Roman" w:cs="Times New Roman"/>
          <w:color w:val="000000"/>
          <w:sz w:val="24"/>
          <w:szCs w:val="24"/>
        </w:rPr>
        <w:t>dňom schválenia v Akademickom</w:t>
      </w:r>
      <w:r w:rsidRPr="00CB73DD">
        <w:rPr>
          <w:rFonts w:ascii="Times New Roman" w:hAnsi="Times New Roman" w:cs="Times New Roman"/>
          <w:color w:val="000000"/>
          <w:sz w:val="24"/>
          <w:szCs w:val="24"/>
        </w:rPr>
        <w:t xml:space="preserve"> senáte Univerzity Mateja Bela v Banskej Bystrici</w:t>
      </w:r>
      <w:r w:rsidR="00CB73DD" w:rsidRPr="00CB7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C9A" w:rsidRPr="00CB73DD" w:rsidRDefault="00975C9A" w:rsidP="00975C9A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75C9A" w:rsidRPr="00CB73DD" w:rsidRDefault="00975C9A" w:rsidP="00975C9A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75C9A" w:rsidRPr="00CB73DD" w:rsidRDefault="00975C9A" w:rsidP="00975C9A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75C9A" w:rsidRPr="00CB73DD" w:rsidRDefault="00975C9A" w:rsidP="00975C9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</w:t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.................................................................</w:t>
      </w:r>
    </w:p>
    <w:p w:rsidR="00975C9A" w:rsidRPr="00CB73DD" w:rsidRDefault="00975C9A" w:rsidP="00975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doc. Ing. Vladimír Hiadlovský, PhD.</w:t>
      </w:r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               prof. PaedDr. Miroslav </w:t>
      </w:r>
      <w:proofErr w:type="spellStart"/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t>Krystoň</w:t>
      </w:r>
      <w:proofErr w:type="spellEnd"/>
      <w:r w:rsidRPr="00CB73DD">
        <w:rPr>
          <w:rFonts w:ascii="Times New Roman" w:hAnsi="Times New Roman" w:cs="Times New Roman"/>
          <w:b/>
          <w:sz w:val="24"/>
          <w:szCs w:val="24"/>
          <w:lang w:val="sk-SK"/>
        </w:rPr>
        <w:t>, CSc.</w:t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</w:t>
      </w:r>
    </w:p>
    <w:p w:rsidR="00975C9A" w:rsidRPr="00CB73DD" w:rsidRDefault="00975C9A" w:rsidP="00975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73D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rektor UMB</w:t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73D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predseda AS UMB      </w:t>
      </w:r>
    </w:p>
    <w:p w:rsidR="00975C9A" w:rsidRPr="00CB73DD" w:rsidRDefault="00975C9A" w:rsidP="00266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cs-CZ"/>
        </w:rPr>
      </w:pPr>
    </w:p>
    <w:sectPr w:rsidR="00975C9A" w:rsidRPr="00CB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A1A"/>
    <w:multiLevelType w:val="hybridMultilevel"/>
    <w:tmpl w:val="FDAAECF2"/>
    <w:lvl w:ilvl="0" w:tplc="C1CE7F7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E3B28CA"/>
    <w:multiLevelType w:val="hybridMultilevel"/>
    <w:tmpl w:val="EAC400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53A136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E9004F"/>
    <w:multiLevelType w:val="hybridMultilevel"/>
    <w:tmpl w:val="EAC400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53A136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3148A5"/>
    <w:multiLevelType w:val="hybridMultilevel"/>
    <w:tmpl w:val="3F2611BC"/>
    <w:lvl w:ilvl="0" w:tplc="D8165C2A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574C7"/>
    <w:multiLevelType w:val="hybridMultilevel"/>
    <w:tmpl w:val="3C68ACCA"/>
    <w:lvl w:ilvl="0" w:tplc="D8165C2A">
      <w:start w:val="1"/>
      <w:numFmt w:val="decimal"/>
      <w:lvlText w:val="(%1)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1" w:tplc="73420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8165C2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B2DD5"/>
    <w:multiLevelType w:val="hybridMultilevel"/>
    <w:tmpl w:val="5EB23836"/>
    <w:lvl w:ilvl="0" w:tplc="2710F248">
      <w:start w:val="3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13FB"/>
    <w:multiLevelType w:val="hybridMultilevel"/>
    <w:tmpl w:val="12361EF8"/>
    <w:lvl w:ilvl="0" w:tplc="967A4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8AC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64C6"/>
    <w:multiLevelType w:val="hybridMultilevel"/>
    <w:tmpl w:val="D7F213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B6458"/>
    <w:multiLevelType w:val="hybridMultilevel"/>
    <w:tmpl w:val="C240A4A0"/>
    <w:lvl w:ilvl="0" w:tplc="49D0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636A"/>
    <w:multiLevelType w:val="hybridMultilevel"/>
    <w:tmpl w:val="95F68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53E2"/>
    <w:multiLevelType w:val="hybridMultilevel"/>
    <w:tmpl w:val="90F444E6"/>
    <w:lvl w:ilvl="0" w:tplc="4964D0F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207C6"/>
    <w:multiLevelType w:val="hybridMultilevel"/>
    <w:tmpl w:val="CCC40642"/>
    <w:lvl w:ilvl="0" w:tplc="D56E95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335C"/>
    <w:multiLevelType w:val="hybridMultilevel"/>
    <w:tmpl w:val="744CE458"/>
    <w:lvl w:ilvl="0" w:tplc="87E6F7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53A136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2B5DAC"/>
    <w:multiLevelType w:val="hybridMultilevel"/>
    <w:tmpl w:val="CCC40642"/>
    <w:lvl w:ilvl="0" w:tplc="D56E95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637D"/>
    <w:multiLevelType w:val="hybridMultilevel"/>
    <w:tmpl w:val="095A269C"/>
    <w:lvl w:ilvl="0" w:tplc="C1CE7F7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C1CE7F7E">
      <w:start w:val="1"/>
      <w:numFmt w:val="lowerLetter"/>
      <w:lvlText w:val="%2)"/>
      <w:lvlJc w:val="left"/>
      <w:pPr>
        <w:ind w:left="2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70664EC4"/>
    <w:multiLevelType w:val="hybridMultilevel"/>
    <w:tmpl w:val="2AEE3E00"/>
    <w:lvl w:ilvl="0" w:tplc="79064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B1E7A"/>
    <w:multiLevelType w:val="hybridMultilevel"/>
    <w:tmpl w:val="BD74944A"/>
    <w:lvl w:ilvl="0" w:tplc="824AF830">
      <w:start w:val="9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8"/>
    <w:rsid w:val="0005414E"/>
    <w:rsid w:val="000C1D85"/>
    <w:rsid w:val="000D2ED5"/>
    <w:rsid w:val="000E0CE8"/>
    <w:rsid w:val="001101B9"/>
    <w:rsid w:val="00216802"/>
    <w:rsid w:val="00266104"/>
    <w:rsid w:val="00286C75"/>
    <w:rsid w:val="003053C9"/>
    <w:rsid w:val="00307E68"/>
    <w:rsid w:val="00332B7C"/>
    <w:rsid w:val="00426BD2"/>
    <w:rsid w:val="004351F2"/>
    <w:rsid w:val="004806F8"/>
    <w:rsid w:val="004A65CE"/>
    <w:rsid w:val="005309DF"/>
    <w:rsid w:val="005C46CA"/>
    <w:rsid w:val="00614AC2"/>
    <w:rsid w:val="00616734"/>
    <w:rsid w:val="00623ACF"/>
    <w:rsid w:val="0063000A"/>
    <w:rsid w:val="006602A1"/>
    <w:rsid w:val="007552A8"/>
    <w:rsid w:val="0077718B"/>
    <w:rsid w:val="007A4DD4"/>
    <w:rsid w:val="00805A8C"/>
    <w:rsid w:val="0083540F"/>
    <w:rsid w:val="00906E8F"/>
    <w:rsid w:val="00975C9A"/>
    <w:rsid w:val="009E6C5F"/>
    <w:rsid w:val="009F5BF3"/>
    <w:rsid w:val="009F6F3E"/>
    <w:rsid w:val="00A71C0E"/>
    <w:rsid w:val="00A82675"/>
    <w:rsid w:val="00A92178"/>
    <w:rsid w:val="00AC213A"/>
    <w:rsid w:val="00AF393F"/>
    <w:rsid w:val="00B312C9"/>
    <w:rsid w:val="00B46587"/>
    <w:rsid w:val="00BA2FF0"/>
    <w:rsid w:val="00BF60CE"/>
    <w:rsid w:val="00CB73DD"/>
    <w:rsid w:val="00CC087C"/>
    <w:rsid w:val="00CF3B21"/>
    <w:rsid w:val="00D14D45"/>
    <w:rsid w:val="00D22AA4"/>
    <w:rsid w:val="00D84C28"/>
    <w:rsid w:val="00DA25D3"/>
    <w:rsid w:val="00DD3626"/>
    <w:rsid w:val="00DD3CC5"/>
    <w:rsid w:val="00DF557C"/>
    <w:rsid w:val="00E171A9"/>
    <w:rsid w:val="00E24F7E"/>
    <w:rsid w:val="00E37D88"/>
    <w:rsid w:val="00E716F5"/>
    <w:rsid w:val="00F07980"/>
    <w:rsid w:val="00F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C1CA-B986-4E02-9137-8076219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906E8F"/>
    <w:pPr>
      <w:keepNext/>
      <w:tabs>
        <w:tab w:val="left" w:pos="567"/>
      </w:tabs>
      <w:spacing w:after="0" w:line="360" w:lineRule="auto"/>
      <w:ind w:firstLine="454"/>
      <w:jc w:val="both"/>
      <w:outlineLvl w:val="2"/>
    </w:pPr>
    <w:rPr>
      <w:rFonts w:ascii="Times New Roman" w:eastAsia="Times New Roman" w:hAnsi="Times New Roman" w:cs="Times New Roman"/>
      <w:b/>
      <w:color w:val="FFFFFF"/>
      <w:sz w:val="28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6F8"/>
    <w:pPr>
      <w:spacing w:after="0" w:line="240" w:lineRule="auto"/>
      <w:ind w:left="720"/>
    </w:pPr>
    <w:rPr>
      <w:rFonts w:ascii="Calibri" w:hAnsi="Calibri" w:cs="Calibri"/>
      <w:lang w:val="sk-SK"/>
    </w:rPr>
  </w:style>
  <w:style w:type="character" w:customStyle="1" w:styleId="Nadpis3Char">
    <w:name w:val="Nadpis 3 Char"/>
    <w:basedOn w:val="Predvolenpsmoodseku"/>
    <w:link w:val="Nadpis3"/>
    <w:rsid w:val="00906E8F"/>
    <w:rPr>
      <w:rFonts w:ascii="Times New Roman" w:eastAsia="Times New Roman" w:hAnsi="Times New Roman" w:cs="Times New Roman"/>
      <w:b/>
      <w:color w:val="FFFFFF"/>
      <w:sz w:val="28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93F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975C9A"/>
    <w:pPr>
      <w:tabs>
        <w:tab w:val="left" w:pos="454"/>
        <w:tab w:val="left" w:pos="907"/>
        <w:tab w:val="left" w:pos="5400"/>
      </w:tabs>
      <w:spacing w:after="0" w:line="360" w:lineRule="auto"/>
      <w:ind w:left="454" w:hanging="454"/>
      <w:jc w:val="center"/>
    </w:pPr>
    <w:rPr>
      <w:rFonts w:ascii="Arial" w:eastAsia="Times New Roman" w:hAnsi="Arial" w:cs="Times New Roman"/>
      <w:b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975C9A"/>
    <w:rPr>
      <w:rFonts w:ascii="Arial" w:eastAsia="Times New Roman" w:hAnsi="Arial" w:cs="Times New Roman"/>
      <w:b/>
      <w:szCs w:val="20"/>
      <w:lang w:val="sk-SK" w:eastAsia="sk-SK"/>
    </w:rPr>
  </w:style>
  <w:style w:type="paragraph" w:customStyle="1" w:styleId="Default">
    <w:name w:val="Default"/>
    <w:rsid w:val="0097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\TEMP\logo%20UMB%20CB%20bez%20napisu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68FF-4E5D-4720-9AEB-ED0209AA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Monika, Mgr.</dc:creator>
  <cp:keywords/>
  <dc:description/>
  <cp:lastModifiedBy>SOPDF</cp:lastModifiedBy>
  <cp:revision>2</cp:revision>
  <cp:lastPrinted>2020-09-09T10:36:00Z</cp:lastPrinted>
  <dcterms:created xsi:type="dcterms:W3CDTF">2021-03-29T09:29:00Z</dcterms:created>
  <dcterms:modified xsi:type="dcterms:W3CDTF">2021-03-29T09:29:00Z</dcterms:modified>
</cp:coreProperties>
</file>