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7A" w:rsidRDefault="007B537A" w:rsidP="003C38C8">
      <w:pPr>
        <w:ind w:left="1560" w:right="1360" w:hanging="426"/>
      </w:pPr>
    </w:p>
    <w:p w:rsidR="003C38C8" w:rsidRDefault="003C38C8" w:rsidP="003C38C8">
      <w:pPr>
        <w:ind w:left="1560" w:right="1360" w:hanging="426"/>
      </w:pPr>
    </w:p>
    <w:p w:rsidR="003C38C8" w:rsidRDefault="003C38C8" w:rsidP="003C38C8">
      <w:pPr>
        <w:ind w:left="1560" w:right="1360" w:hanging="426"/>
      </w:pPr>
    </w:p>
    <w:p w:rsidR="003C38C8" w:rsidRDefault="003C38C8" w:rsidP="003C38C8">
      <w:pPr>
        <w:ind w:left="1560" w:right="1360" w:hanging="426"/>
      </w:pPr>
    </w:p>
    <w:p w:rsidR="003C38C8" w:rsidRDefault="003C38C8" w:rsidP="003C38C8">
      <w:pPr>
        <w:ind w:left="1560" w:right="1360" w:hanging="426"/>
      </w:pPr>
    </w:p>
    <w:p w:rsidR="003C38C8" w:rsidRDefault="003C38C8" w:rsidP="003C38C8">
      <w:pPr>
        <w:ind w:left="1560" w:right="1360" w:hanging="426"/>
      </w:pPr>
    </w:p>
    <w:p w:rsidR="003C38C8" w:rsidRDefault="003C38C8" w:rsidP="003C38C8">
      <w:pPr>
        <w:ind w:left="1560" w:right="1360" w:hanging="426"/>
      </w:pPr>
    </w:p>
    <w:p w:rsidR="003C38C8" w:rsidRDefault="003C38C8" w:rsidP="003C38C8">
      <w:pPr>
        <w:pStyle w:val="Nadpis1"/>
        <w:jc w:val="center"/>
      </w:pPr>
      <w:r>
        <w:t xml:space="preserve">Okruhy </w:t>
      </w:r>
      <w:r>
        <w:t>téz na štátne skúšky pre AR 2018/2019</w:t>
      </w:r>
    </w:p>
    <w:p w:rsidR="003C38C8" w:rsidRDefault="003C38C8" w:rsidP="003C38C8">
      <w:pPr>
        <w:pStyle w:val="Nadpis1"/>
        <w:jc w:val="center"/>
      </w:pPr>
      <w:r>
        <w:t>Katedra etickej a občianskej výchovy</w:t>
      </w:r>
    </w:p>
    <w:p w:rsidR="003C38C8" w:rsidRDefault="003C38C8" w:rsidP="003C38C8">
      <w:pPr>
        <w:pStyle w:val="Nadpis1"/>
        <w:jc w:val="center"/>
      </w:pPr>
      <w:r>
        <w:t>Učiteľstvo etickej výchovy (Mgr.)</w:t>
      </w:r>
    </w:p>
    <w:p w:rsidR="003C38C8" w:rsidRDefault="003C38C8" w:rsidP="003C38C8"/>
    <w:p w:rsidR="003C38C8" w:rsidRPr="001126C9" w:rsidRDefault="003C38C8" w:rsidP="003C38C8">
      <w:pPr>
        <w:rPr>
          <w:szCs w:val="24"/>
        </w:rPr>
      </w:pPr>
    </w:p>
    <w:p w:rsidR="003C38C8" w:rsidRPr="001126C9" w:rsidRDefault="003C38C8" w:rsidP="003C38C8">
      <w:pPr>
        <w:numPr>
          <w:ilvl w:val="0"/>
          <w:numId w:val="1"/>
        </w:numPr>
        <w:spacing w:after="120" w:line="276" w:lineRule="auto"/>
        <w:ind w:left="1560" w:right="1360" w:hanging="426"/>
        <w:rPr>
          <w:rFonts w:asciiTheme="minorHAnsi" w:hAnsiTheme="minorHAnsi"/>
          <w:b/>
          <w:szCs w:val="24"/>
        </w:rPr>
      </w:pPr>
      <w:r w:rsidRPr="001126C9">
        <w:rPr>
          <w:rFonts w:asciiTheme="minorHAnsi" w:hAnsiTheme="minorHAnsi"/>
          <w:b/>
          <w:szCs w:val="24"/>
        </w:rPr>
        <w:t>Spoločenské východiská etickej výchovy</w:t>
      </w:r>
    </w:p>
    <w:p w:rsidR="003C38C8" w:rsidRPr="001126C9" w:rsidRDefault="003C38C8" w:rsidP="003C38C8">
      <w:pPr>
        <w:pStyle w:val="Odsekzoznamu"/>
        <w:numPr>
          <w:ilvl w:val="0"/>
          <w:numId w:val="14"/>
        </w:numPr>
        <w:spacing w:after="120" w:line="276" w:lineRule="auto"/>
        <w:ind w:left="2127" w:right="1360" w:hanging="426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 xml:space="preserve">Koncepcia etickej výchovy podľa R. Roche </w:t>
      </w:r>
      <w:proofErr w:type="spellStart"/>
      <w:r w:rsidRPr="001126C9">
        <w:rPr>
          <w:rFonts w:asciiTheme="minorHAnsi" w:hAnsiTheme="minorHAnsi"/>
          <w:szCs w:val="24"/>
        </w:rPr>
        <w:t>Olivara</w:t>
      </w:r>
      <w:proofErr w:type="spellEnd"/>
      <w:r w:rsidRPr="001126C9">
        <w:rPr>
          <w:rFonts w:asciiTheme="minorHAnsi" w:hAnsiTheme="minorHAnsi"/>
          <w:szCs w:val="24"/>
        </w:rPr>
        <w:t xml:space="preserve"> a L. </w:t>
      </w:r>
      <w:proofErr w:type="spellStart"/>
      <w:r w:rsidRPr="001126C9">
        <w:rPr>
          <w:rFonts w:asciiTheme="minorHAnsi" w:hAnsiTheme="minorHAnsi"/>
          <w:szCs w:val="24"/>
        </w:rPr>
        <w:t>Lencza</w:t>
      </w:r>
      <w:proofErr w:type="spellEnd"/>
      <w:r w:rsidRPr="001126C9">
        <w:rPr>
          <w:rFonts w:asciiTheme="minorHAnsi" w:hAnsiTheme="minorHAnsi"/>
          <w:szCs w:val="24"/>
        </w:rPr>
        <w:t>. Zložky ETV, desať faktorov rozvoja prosociálneho správania</w:t>
      </w:r>
    </w:p>
    <w:p w:rsidR="003C38C8" w:rsidRPr="001126C9" w:rsidRDefault="003C38C8" w:rsidP="003C38C8">
      <w:pPr>
        <w:pStyle w:val="Odsekzoznamu"/>
        <w:numPr>
          <w:ilvl w:val="0"/>
          <w:numId w:val="14"/>
        </w:numPr>
        <w:spacing w:after="120" w:line="276" w:lineRule="auto"/>
        <w:ind w:left="2127" w:right="1360" w:hanging="426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 xml:space="preserve">Model štátneho </w:t>
      </w:r>
      <w:proofErr w:type="spellStart"/>
      <w:r w:rsidRPr="001126C9">
        <w:rPr>
          <w:rFonts w:asciiTheme="minorHAnsi" w:hAnsiTheme="minorHAnsi"/>
          <w:szCs w:val="24"/>
        </w:rPr>
        <w:t>kurikula</w:t>
      </w:r>
      <w:proofErr w:type="spellEnd"/>
      <w:r w:rsidRPr="001126C9">
        <w:rPr>
          <w:rFonts w:asciiTheme="minorHAnsi" w:hAnsiTheme="minorHAnsi"/>
          <w:szCs w:val="24"/>
        </w:rPr>
        <w:t>, kompetencie a vzdelávacie štandardy etickej výchovy</w:t>
      </w:r>
    </w:p>
    <w:p w:rsidR="003C38C8" w:rsidRPr="001126C9" w:rsidRDefault="003C38C8" w:rsidP="003C38C8">
      <w:pPr>
        <w:pStyle w:val="Odsekzoznamu"/>
        <w:numPr>
          <w:ilvl w:val="0"/>
          <w:numId w:val="14"/>
        </w:numPr>
        <w:spacing w:after="120" w:line="276" w:lineRule="auto"/>
        <w:ind w:left="2127" w:right="1360" w:hanging="426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Kompetenčný profil učiteľa etickej výchovy, podmienky profesijného rozvoja učiteľov</w:t>
      </w:r>
    </w:p>
    <w:p w:rsidR="003C38C8" w:rsidRPr="001126C9" w:rsidRDefault="003C38C8" w:rsidP="003C38C8">
      <w:pPr>
        <w:numPr>
          <w:ilvl w:val="0"/>
          <w:numId w:val="1"/>
        </w:numPr>
        <w:spacing w:after="120" w:line="276" w:lineRule="auto"/>
        <w:ind w:left="1560" w:right="1360" w:hanging="426"/>
        <w:rPr>
          <w:rFonts w:asciiTheme="minorHAnsi" w:hAnsiTheme="minorHAnsi"/>
          <w:b/>
          <w:szCs w:val="24"/>
        </w:rPr>
      </w:pPr>
      <w:r w:rsidRPr="001126C9">
        <w:rPr>
          <w:rFonts w:asciiTheme="minorHAnsi" w:hAnsiTheme="minorHAnsi"/>
          <w:b/>
          <w:szCs w:val="24"/>
        </w:rPr>
        <w:t>Projektovanie výučby etickej výchovy</w:t>
      </w:r>
    </w:p>
    <w:p w:rsidR="003C38C8" w:rsidRPr="001126C9" w:rsidRDefault="003C38C8" w:rsidP="003C38C8">
      <w:pPr>
        <w:pStyle w:val="Odsekzoznamu"/>
        <w:numPr>
          <w:ilvl w:val="0"/>
          <w:numId w:val="10"/>
        </w:numPr>
        <w:spacing w:after="120" w:line="276" w:lineRule="auto"/>
        <w:ind w:left="2268" w:right="1360" w:hanging="567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Využívanie stanovených cieľov pre účinné riadenie vyučovacieho procesu</w:t>
      </w:r>
    </w:p>
    <w:p w:rsidR="003C38C8" w:rsidRPr="001126C9" w:rsidRDefault="003C38C8" w:rsidP="003C38C8">
      <w:pPr>
        <w:pStyle w:val="Odsekzoznamu"/>
        <w:numPr>
          <w:ilvl w:val="0"/>
          <w:numId w:val="10"/>
        </w:numPr>
        <w:spacing w:after="120" w:line="276" w:lineRule="auto"/>
        <w:ind w:left="2268" w:right="1360" w:hanging="567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Vplyv kognitívnych a afektívnych cieľov na výber učiva, organizačných foriem, vyučovacích metód, hodnotenia žiakov</w:t>
      </w:r>
    </w:p>
    <w:p w:rsidR="003C38C8" w:rsidRPr="001126C9" w:rsidRDefault="003C38C8" w:rsidP="003C38C8">
      <w:pPr>
        <w:pStyle w:val="Odsekzoznamu"/>
        <w:numPr>
          <w:ilvl w:val="0"/>
          <w:numId w:val="10"/>
        </w:numPr>
        <w:spacing w:after="120" w:line="276" w:lineRule="auto"/>
        <w:ind w:left="2268" w:right="1360" w:hanging="567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  <w:lang w:eastAsia="sk-SK"/>
        </w:rPr>
        <w:t xml:space="preserve">Metodický model etickej výchovy – kognitívna a emocionálna </w:t>
      </w:r>
      <w:proofErr w:type="spellStart"/>
      <w:r w:rsidRPr="001126C9">
        <w:rPr>
          <w:rFonts w:asciiTheme="minorHAnsi" w:hAnsiTheme="minorHAnsi"/>
          <w:szCs w:val="24"/>
          <w:lang w:eastAsia="sk-SK"/>
        </w:rPr>
        <w:t>senzibilizácia</w:t>
      </w:r>
      <w:proofErr w:type="spellEnd"/>
      <w:r w:rsidRPr="001126C9">
        <w:rPr>
          <w:rFonts w:asciiTheme="minorHAnsi" w:hAnsiTheme="minorHAnsi"/>
          <w:szCs w:val="24"/>
          <w:lang w:eastAsia="sk-SK"/>
        </w:rPr>
        <w:t>, hodnotová reflexia, nácvik v triede, transfer a spätná väzba</w:t>
      </w:r>
    </w:p>
    <w:p w:rsidR="003C38C8" w:rsidRPr="001126C9" w:rsidRDefault="003C38C8" w:rsidP="003C38C8">
      <w:pPr>
        <w:pStyle w:val="Odsekzoznamu"/>
        <w:numPr>
          <w:ilvl w:val="0"/>
          <w:numId w:val="10"/>
        </w:numPr>
        <w:spacing w:after="120" w:line="276" w:lineRule="auto"/>
        <w:ind w:left="2268" w:right="1360" w:hanging="567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Tvorba učebných úloh vo vzťahu k učebným cieľom a obsahu, činnostiam žiakov na ETV</w:t>
      </w:r>
    </w:p>
    <w:p w:rsidR="003C38C8" w:rsidRPr="001126C9" w:rsidRDefault="003C38C8" w:rsidP="003C38C8">
      <w:pPr>
        <w:pStyle w:val="Odsekzoznamu"/>
        <w:numPr>
          <w:ilvl w:val="0"/>
          <w:numId w:val="10"/>
        </w:numPr>
        <w:spacing w:after="120" w:line="276" w:lineRule="auto"/>
        <w:ind w:left="2268" w:right="1360" w:hanging="567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  <w:lang w:eastAsia="sk-SK"/>
        </w:rPr>
        <w:t>Analýza vyučovacích metód pri výučbe etickej výchovy z hľadiska motivácie a aktivizácie žiakov</w:t>
      </w:r>
    </w:p>
    <w:p w:rsidR="003C38C8" w:rsidRPr="001126C9" w:rsidRDefault="003C38C8" w:rsidP="003C38C8">
      <w:pPr>
        <w:numPr>
          <w:ilvl w:val="0"/>
          <w:numId w:val="1"/>
        </w:numPr>
        <w:spacing w:after="120" w:line="276" w:lineRule="auto"/>
        <w:ind w:left="1560" w:right="1360" w:hanging="426"/>
        <w:rPr>
          <w:rFonts w:asciiTheme="minorHAnsi" w:hAnsiTheme="minorHAnsi"/>
          <w:b/>
          <w:szCs w:val="24"/>
        </w:rPr>
      </w:pPr>
      <w:r w:rsidRPr="001126C9">
        <w:rPr>
          <w:rFonts w:asciiTheme="minorHAnsi" w:hAnsiTheme="minorHAnsi"/>
          <w:b/>
          <w:szCs w:val="24"/>
          <w:lang w:eastAsia="sk-SK"/>
        </w:rPr>
        <w:t>Riadenie a </w:t>
      </w:r>
      <w:proofErr w:type="spellStart"/>
      <w:r w:rsidRPr="001126C9">
        <w:rPr>
          <w:rFonts w:asciiTheme="minorHAnsi" w:hAnsiTheme="minorHAnsi"/>
          <w:b/>
          <w:szCs w:val="24"/>
          <w:lang w:eastAsia="sk-SK"/>
        </w:rPr>
        <w:t>evalvácia</w:t>
      </w:r>
      <w:proofErr w:type="spellEnd"/>
      <w:r w:rsidRPr="001126C9">
        <w:rPr>
          <w:rFonts w:asciiTheme="minorHAnsi" w:hAnsiTheme="minorHAnsi"/>
          <w:b/>
          <w:szCs w:val="24"/>
          <w:lang w:eastAsia="sk-SK"/>
        </w:rPr>
        <w:t xml:space="preserve"> vyučovacieho procesu</w:t>
      </w:r>
    </w:p>
    <w:p w:rsidR="003C38C8" w:rsidRPr="001126C9" w:rsidRDefault="003C38C8" w:rsidP="003C38C8">
      <w:pPr>
        <w:pStyle w:val="Odsekzoznamu"/>
        <w:numPr>
          <w:ilvl w:val="0"/>
          <w:numId w:val="13"/>
        </w:numPr>
        <w:spacing w:after="120" w:line="276" w:lineRule="auto"/>
        <w:ind w:left="2410" w:right="1360" w:hanging="709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Obsah vyučovania ako nástroj motivácie a aktivizácie žiaka na hodinách etickej výchovy</w:t>
      </w:r>
    </w:p>
    <w:p w:rsidR="003C38C8" w:rsidRPr="001126C9" w:rsidRDefault="003C38C8" w:rsidP="003C38C8">
      <w:pPr>
        <w:pStyle w:val="Odsekzoznamu"/>
        <w:numPr>
          <w:ilvl w:val="0"/>
          <w:numId w:val="13"/>
        </w:numPr>
        <w:spacing w:after="120" w:line="276" w:lineRule="auto"/>
        <w:ind w:left="2410" w:right="1360" w:hanging="709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Účinné využívanie edukačnýc</w:t>
      </w:r>
      <w:bookmarkStart w:id="0" w:name="_GoBack"/>
      <w:bookmarkEnd w:id="0"/>
      <w:r w:rsidRPr="001126C9">
        <w:rPr>
          <w:rFonts w:asciiTheme="minorHAnsi" w:hAnsiTheme="minorHAnsi"/>
          <w:szCs w:val="24"/>
        </w:rPr>
        <w:t>h metód vo vyučovacom procese vo vzťahu k cieľom, ich vplyv na stupeň motivácie a aktivizácie žiakov</w:t>
      </w:r>
    </w:p>
    <w:p w:rsidR="003C38C8" w:rsidRPr="001126C9" w:rsidRDefault="003C38C8" w:rsidP="003C38C8">
      <w:pPr>
        <w:pStyle w:val="Odsekzoznamu"/>
        <w:numPr>
          <w:ilvl w:val="0"/>
          <w:numId w:val="13"/>
        </w:numPr>
        <w:spacing w:after="120" w:line="276" w:lineRule="auto"/>
        <w:ind w:left="2410" w:right="1360" w:hanging="709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  <w:lang w:eastAsia="sk-SK"/>
        </w:rPr>
        <w:t>Riadenie hodnotovej reflexie na hodinách etickej výchovy smerom k rozvíjaniu morálneho úsudku</w:t>
      </w:r>
    </w:p>
    <w:p w:rsidR="003C38C8" w:rsidRPr="001126C9" w:rsidRDefault="003C38C8" w:rsidP="003C38C8">
      <w:pPr>
        <w:pStyle w:val="Odsekzoznamu"/>
        <w:numPr>
          <w:ilvl w:val="0"/>
          <w:numId w:val="13"/>
        </w:numPr>
        <w:spacing w:after="120" w:line="276" w:lineRule="auto"/>
        <w:ind w:left="2410" w:right="1360" w:hanging="709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Hodnotenie v etickej výchove, poskytovanie spätnej väzby v procese učenia sa</w:t>
      </w:r>
    </w:p>
    <w:p w:rsidR="003C38C8" w:rsidRPr="001126C9" w:rsidRDefault="003C38C8" w:rsidP="003C38C8">
      <w:pPr>
        <w:pStyle w:val="Odsekzoznamu"/>
        <w:numPr>
          <w:ilvl w:val="0"/>
          <w:numId w:val="13"/>
        </w:numPr>
        <w:spacing w:after="120" w:line="276" w:lineRule="auto"/>
        <w:ind w:left="2410" w:right="1360" w:hanging="709"/>
        <w:rPr>
          <w:rFonts w:asciiTheme="minorHAnsi" w:hAnsiTheme="minorHAnsi"/>
          <w:szCs w:val="24"/>
        </w:rPr>
      </w:pPr>
      <w:r w:rsidRPr="001126C9">
        <w:rPr>
          <w:rFonts w:asciiTheme="minorHAnsi" w:hAnsiTheme="minorHAnsi"/>
          <w:szCs w:val="24"/>
        </w:rPr>
        <w:t>Akčný výskum v etickej výchove</w:t>
      </w:r>
    </w:p>
    <w:p w:rsidR="003C38C8" w:rsidRPr="001126C9" w:rsidRDefault="003C38C8" w:rsidP="003C38C8">
      <w:pPr>
        <w:ind w:left="1560" w:right="1360" w:hanging="426"/>
        <w:rPr>
          <w:szCs w:val="24"/>
        </w:rPr>
      </w:pPr>
    </w:p>
    <w:p w:rsidR="001126C9" w:rsidRPr="001126C9" w:rsidRDefault="001126C9">
      <w:pPr>
        <w:spacing w:after="160" w:line="259" w:lineRule="auto"/>
        <w:ind w:firstLine="0"/>
        <w:jc w:val="left"/>
        <w:rPr>
          <w:szCs w:val="24"/>
        </w:rPr>
      </w:pPr>
      <w:r w:rsidRPr="001126C9">
        <w:rPr>
          <w:szCs w:val="24"/>
        </w:rPr>
        <w:br w:type="page"/>
      </w:r>
    </w:p>
    <w:p w:rsidR="001126C9" w:rsidRDefault="001126C9" w:rsidP="003C38C8">
      <w:pPr>
        <w:ind w:left="1560" w:right="1360" w:hanging="426"/>
      </w:pPr>
    </w:p>
    <w:p w:rsidR="001126C9" w:rsidRDefault="001126C9" w:rsidP="003C38C8">
      <w:pPr>
        <w:ind w:left="1560" w:right="1360" w:hanging="426"/>
      </w:pPr>
    </w:p>
    <w:p w:rsidR="001126C9" w:rsidRDefault="001126C9" w:rsidP="003C38C8">
      <w:pPr>
        <w:ind w:left="1560" w:right="1360" w:hanging="426"/>
      </w:pPr>
    </w:p>
    <w:p w:rsidR="001126C9" w:rsidRDefault="001126C9" w:rsidP="003C38C8">
      <w:pPr>
        <w:ind w:left="1560" w:right="1360" w:hanging="426"/>
      </w:pPr>
    </w:p>
    <w:p w:rsidR="001126C9" w:rsidRDefault="001126C9" w:rsidP="003C38C8">
      <w:pPr>
        <w:ind w:left="1560" w:right="1360" w:hanging="426"/>
      </w:pPr>
    </w:p>
    <w:p w:rsidR="001126C9" w:rsidRDefault="001126C9" w:rsidP="003C38C8">
      <w:pPr>
        <w:ind w:left="1560" w:right="1360" w:hanging="426"/>
      </w:pPr>
    </w:p>
    <w:p w:rsidR="003C38C8" w:rsidRDefault="001126C9" w:rsidP="001126C9">
      <w:pPr>
        <w:pStyle w:val="Nadpis1"/>
        <w:ind w:right="1360" w:firstLine="1134"/>
        <w:jc w:val="center"/>
      </w:pPr>
      <w:r>
        <w:t>Špecifické p</w:t>
      </w:r>
      <w:r w:rsidR="003C38C8">
        <w:t>ožiadavky na štátne skúšky</w:t>
      </w:r>
    </w:p>
    <w:p w:rsidR="003C38C8" w:rsidRPr="001126C9" w:rsidRDefault="003C38C8" w:rsidP="001126C9">
      <w:pPr>
        <w:spacing w:line="276" w:lineRule="auto"/>
        <w:ind w:right="1360" w:firstLine="1134"/>
        <w:rPr>
          <w:rFonts w:asciiTheme="minorHAnsi" w:hAnsiTheme="minorHAnsi"/>
          <w:sz w:val="22"/>
        </w:rPr>
      </w:pPr>
      <w:r w:rsidRPr="001126C9">
        <w:rPr>
          <w:rFonts w:asciiTheme="minorHAnsi" w:hAnsiTheme="minorHAnsi"/>
          <w:sz w:val="22"/>
        </w:rPr>
        <w:t xml:space="preserve">Študent </w:t>
      </w:r>
      <w:r w:rsidR="001126C9" w:rsidRPr="001126C9">
        <w:rPr>
          <w:rFonts w:asciiTheme="minorHAnsi" w:hAnsiTheme="minorHAnsi"/>
          <w:sz w:val="22"/>
        </w:rPr>
        <w:t xml:space="preserve">a študentka </w:t>
      </w:r>
      <w:r w:rsidRPr="001126C9">
        <w:rPr>
          <w:rFonts w:asciiTheme="minorHAnsi" w:hAnsiTheme="minorHAnsi"/>
          <w:sz w:val="22"/>
        </w:rPr>
        <w:t xml:space="preserve">pri štátnej skúške predkladá </w:t>
      </w:r>
      <w:r w:rsidRPr="001126C9">
        <w:rPr>
          <w:rFonts w:asciiTheme="minorHAnsi" w:hAnsiTheme="minorHAnsi"/>
          <w:b/>
          <w:sz w:val="22"/>
        </w:rPr>
        <w:t>osobné portfólio</w:t>
      </w:r>
      <w:r w:rsidRPr="001126C9">
        <w:rPr>
          <w:rFonts w:asciiTheme="minorHAnsi" w:hAnsiTheme="minorHAnsi"/>
          <w:sz w:val="22"/>
        </w:rPr>
        <w:t>, ktorého obsah tvorí:</w:t>
      </w:r>
    </w:p>
    <w:p w:rsidR="003C38C8" w:rsidRPr="001126C9" w:rsidRDefault="003C38C8" w:rsidP="001126C9">
      <w:pPr>
        <w:pStyle w:val="Odsekzoznamu"/>
        <w:numPr>
          <w:ilvl w:val="0"/>
          <w:numId w:val="12"/>
        </w:numPr>
        <w:spacing w:line="276" w:lineRule="auto"/>
        <w:ind w:left="1985" w:right="1360" w:hanging="425"/>
        <w:rPr>
          <w:rFonts w:asciiTheme="minorHAnsi" w:hAnsiTheme="minorHAnsi"/>
          <w:sz w:val="22"/>
        </w:rPr>
      </w:pPr>
      <w:r w:rsidRPr="001126C9">
        <w:rPr>
          <w:rFonts w:asciiTheme="minorHAnsi" w:hAnsiTheme="minorHAnsi"/>
          <w:sz w:val="22"/>
        </w:rPr>
        <w:t>Súbor vybraných seminárnych prác a prezentácií realizovaných v rámci štúdia učiteľstva etickej výchovy dokumentujúci rozvoj jeho odborných kompetencií</w:t>
      </w:r>
    </w:p>
    <w:p w:rsidR="003C38C8" w:rsidRPr="001126C9" w:rsidRDefault="003C38C8" w:rsidP="001126C9">
      <w:pPr>
        <w:pStyle w:val="Odsekzoznamu"/>
        <w:numPr>
          <w:ilvl w:val="0"/>
          <w:numId w:val="12"/>
        </w:numPr>
        <w:spacing w:line="276" w:lineRule="auto"/>
        <w:ind w:left="1985" w:right="1360" w:hanging="425"/>
        <w:rPr>
          <w:rFonts w:asciiTheme="minorHAnsi" w:hAnsiTheme="minorHAnsi"/>
          <w:sz w:val="22"/>
        </w:rPr>
      </w:pPr>
      <w:r w:rsidRPr="001126C9">
        <w:rPr>
          <w:rFonts w:asciiTheme="minorHAnsi" w:hAnsiTheme="minorHAnsi"/>
          <w:sz w:val="22"/>
        </w:rPr>
        <w:t>Súbor vybraných vzorových projektov a príprav na výučbu etickej výchovy dokumentujúci rozvoj jeho psychodidaktických kompetencií</w:t>
      </w:r>
    </w:p>
    <w:p w:rsidR="003C38C8" w:rsidRPr="001126C9" w:rsidRDefault="003C38C8" w:rsidP="001126C9">
      <w:pPr>
        <w:pStyle w:val="Odsekzoznamu"/>
        <w:numPr>
          <w:ilvl w:val="0"/>
          <w:numId w:val="12"/>
        </w:numPr>
        <w:spacing w:line="276" w:lineRule="auto"/>
        <w:ind w:left="1985" w:right="1360" w:hanging="425"/>
        <w:rPr>
          <w:rFonts w:asciiTheme="minorHAnsi" w:hAnsiTheme="minorHAnsi"/>
          <w:sz w:val="22"/>
        </w:rPr>
      </w:pPr>
      <w:r w:rsidRPr="001126C9">
        <w:rPr>
          <w:rFonts w:asciiTheme="minorHAnsi" w:hAnsiTheme="minorHAnsi"/>
          <w:sz w:val="22"/>
        </w:rPr>
        <w:t xml:space="preserve">Súbor </w:t>
      </w:r>
      <w:r w:rsidR="001126C9" w:rsidRPr="001126C9">
        <w:rPr>
          <w:rFonts w:asciiTheme="minorHAnsi" w:hAnsiTheme="minorHAnsi"/>
          <w:sz w:val="22"/>
        </w:rPr>
        <w:t xml:space="preserve">vybraných sebahodnotení z výučby, príklad realizácie akčného výskumu a plán profesijného rozvoja vyplývajúci z identifikovaných potrieb ďalšieho rozvoja dokumentujúci rozvoj jeho </w:t>
      </w:r>
      <w:proofErr w:type="spellStart"/>
      <w:r w:rsidR="001126C9" w:rsidRPr="001126C9">
        <w:rPr>
          <w:rFonts w:asciiTheme="minorHAnsi" w:hAnsiTheme="minorHAnsi"/>
          <w:sz w:val="22"/>
        </w:rPr>
        <w:t>sebareflexívnych</w:t>
      </w:r>
      <w:proofErr w:type="spellEnd"/>
      <w:r w:rsidR="001126C9" w:rsidRPr="001126C9">
        <w:rPr>
          <w:rFonts w:asciiTheme="minorHAnsi" w:hAnsiTheme="minorHAnsi"/>
          <w:sz w:val="22"/>
        </w:rPr>
        <w:t xml:space="preserve"> kompetencií</w:t>
      </w:r>
    </w:p>
    <w:p w:rsidR="001126C9" w:rsidRPr="001126C9" w:rsidRDefault="001126C9" w:rsidP="001126C9">
      <w:pPr>
        <w:pStyle w:val="Odsekzoznamu"/>
        <w:numPr>
          <w:ilvl w:val="0"/>
          <w:numId w:val="12"/>
        </w:numPr>
        <w:spacing w:line="276" w:lineRule="auto"/>
        <w:ind w:left="1985" w:right="1360" w:hanging="425"/>
        <w:rPr>
          <w:rFonts w:asciiTheme="minorHAnsi" w:hAnsiTheme="minorHAnsi"/>
          <w:sz w:val="22"/>
        </w:rPr>
      </w:pPr>
      <w:r w:rsidRPr="001126C9">
        <w:rPr>
          <w:rFonts w:asciiTheme="minorHAnsi" w:hAnsiTheme="minorHAnsi"/>
          <w:sz w:val="22"/>
        </w:rPr>
        <w:t>Súbor vybraných hodnotení od cvičných učiteliek a učiteľov a spätných väzieb od žiakov a žiačok, súbor vybraných produktov vytvorených žiakmi a žiačkami počas výučby</w:t>
      </w:r>
    </w:p>
    <w:p w:rsidR="001126C9" w:rsidRPr="001126C9" w:rsidRDefault="001126C9" w:rsidP="001126C9">
      <w:pPr>
        <w:spacing w:line="276" w:lineRule="auto"/>
        <w:ind w:right="1360"/>
        <w:rPr>
          <w:rFonts w:asciiTheme="minorHAnsi" w:hAnsiTheme="minorHAnsi"/>
          <w:sz w:val="22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/>
        <w:rPr>
          <w:rFonts w:asciiTheme="minorHAnsi" w:hAnsiTheme="minorHAnsi"/>
        </w:rPr>
      </w:pPr>
    </w:p>
    <w:p w:rsidR="001126C9" w:rsidRDefault="001126C9" w:rsidP="001126C9">
      <w:pPr>
        <w:spacing w:line="276" w:lineRule="auto"/>
        <w:ind w:right="1360" w:firstLine="694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Doc. PhDr. Janka </w:t>
      </w:r>
      <w:proofErr w:type="spellStart"/>
      <w:r>
        <w:rPr>
          <w:rFonts w:asciiTheme="minorHAnsi" w:hAnsiTheme="minorHAnsi"/>
        </w:rPr>
        <w:t>Kyseľová</w:t>
      </w:r>
      <w:proofErr w:type="spellEnd"/>
      <w:r>
        <w:rPr>
          <w:rFonts w:asciiTheme="minorHAnsi" w:hAnsiTheme="minorHAnsi"/>
        </w:rPr>
        <w:t>, PhD.</w:t>
      </w:r>
    </w:p>
    <w:p w:rsidR="001126C9" w:rsidRDefault="001126C9" w:rsidP="001126C9">
      <w:pPr>
        <w:spacing w:line="276" w:lineRule="auto"/>
        <w:ind w:right="1360" w:firstLine="6379"/>
        <w:jc w:val="center"/>
        <w:rPr>
          <w:rFonts w:asciiTheme="minorHAnsi" w:hAnsiTheme="minorHAnsi"/>
          <w:sz w:val="20"/>
        </w:rPr>
      </w:pPr>
      <w:r w:rsidRPr="001126C9">
        <w:rPr>
          <w:rFonts w:asciiTheme="minorHAnsi" w:hAnsiTheme="minorHAnsi"/>
          <w:sz w:val="20"/>
        </w:rPr>
        <w:t xml:space="preserve">Vedúca Katedry etickej a občianskej </w:t>
      </w:r>
      <w:r>
        <w:rPr>
          <w:rFonts w:asciiTheme="minorHAnsi" w:hAnsiTheme="minorHAnsi"/>
          <w:sz w:val="20"/>
        </w:rPr>
        <w:t>výchovy</w:t>
      </w:r>
    </w:p>
    <w:p w:rsidR="001126C9" w:rsidRPr="001126C9" w:rsidRDefault="001126C9" w:rsidP="001126C9">
      <w:pPr>
        <w:spacing w:line="276" w:lineRule="auto"/>
        <w:ind w:right="1360" w:firstLine="6379"/>
        <w:jc w:val="center"/>
        <w:rPr>
          <w:rFonts w:asciiTheme="minorHAnsi" w:hAnsiTheme="minorHAnsi"/>
          <w:sz w:val="20"/>
        </w:rPr>
      </w:pPr>
      <w:r w:rsidRPr="001126C9">
        <w:rPr>
          <w:rFonts w:asciiTheme="minorHAnsi" w:hAnsiTheme="minorHAnsi"/>
          <w:sz w:val="20"/>
        </w:rPr>
        <w:t>PF UMB</w:t>
      </w:r>
    </w:p>
    <w:sectPr w:rsidR="001126C9" w:rsidRPr="001126C9" w:rsidSect="008D7BB0">
      <w:headerReference w:type="even" r:id="rId8"/>
      <w:headerReference w:type="default" r:id="rId9"/>
      <w:headerReference w:type="first" r:id="rId10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2" w:rsidRDefault="00B854E2" w:rsidP="008D7BB0">
      <w:pPr>
        <w:spacing w:line="240" w:lineRule="auto"/>
      </w:pPr>
      <w:r>
        <w:separator/>
      </w:r>
    </w:p>
  </w:endnote>
  <w:endnote w:type="continuationSeparator" w:id="0">
    <w:p w:rsidR="00B854E2" w:rsidRDefault="00B854E2" w:rsidP="008D7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2" w:rsidRDefault="00B854E2" w:rsidP="008D7BB0">
      <w:pPr>
        <w:spacing w:line="240" w:lineRule="auto"/>
      </w:pPr>
      <w:r>
        <w:separator/>
      </w:r>
    </w:p>
  </w:footnote>
  <w:footnote w:type="continuationSeparator" w:id="0">
    <w:p w:rsidR="00B854E2" w:rsidRDefault="00B854E2" w:rsidP="008D7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11577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0071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_keao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11577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0072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_keao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BB0" w:rsidRDefault="0011577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0070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er_keao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991"/>
    <w:multiLevelType w:val="hybridMultilevel"/>
    <w:tmpl w:val="596C032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0402CF"/>
    <w:multiLevelType w:val="hybridMultilevel"/>
    <w:tmpl w:val="EA1E2F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7">
      <w:start w:val="1"/>
      <w:numFmt w:val="lowerLetter"/>
      <w:lvlText w:val="%3)"/>
      <w:lvlJc w:val="lef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C06CA"/>
    <w:multiLevelType w:val="hybridMultilevel"/>
    <w:tmpl w:val="24F89E5C"/>
    <w:lvl w:ilvl="0" w:tplc="041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1B926DE2"/>
    <w:multiLevelType w:val="hybridMultilevel"/>
    <w:tmpl w:val="AFB8A1D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E16CD"/>
    <w:multiLevelType w:val="hybridMultilevel"/>
    <w:tmpl w:val="DCFAED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A6A26"/>
    <w:multiLevelType w:val="hybridMultilevel"/>
    <w:tmpl w:val="E9C850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5361F"/>
    <w:multiLevelType w:val="hybridMultilevel"/>
    <w:tmpl w:val="298E86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E4225"/>
    <w:multiLevelType w:val="hybridMultilevel"/>
    <w:tmpl w:val="98A0A5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7">
      <w:start w:val="1"/>
      <w:numFmt w:val="lowerLetter"/>
      <w:lvlText w:val="%3)"/>
      <w:lvlJc w:val="lef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83DB4"/>
    <w:multiLevelType w:val="hybridMultilevel"/>
    <w:tmpl w:val="AF4A3C50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7DD6545"/>
    <w:multiLevelType w:val="hybridMultilevel"/>
    <w:tmpl w:val="AA7A8E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31313"/>
    <w:multiLevelType w:val="hybridMultilevel"/>
    <w:tmpl w:val="070CB6A0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98B2184"/>
    <w:multiLevelType w:val="hybridMultilevel"/>
    <w:tmpl w:val="1BE8FF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51A71"/>
    <w:rsid w:val="001126C9"/>
    <w:rsid w:val="00115779"/>
    <w:rsid w:val="001E28A8"/>
    <w:rsid w:val="002F16DF"/>
    <w:rsid w:val="003C38C8"/>
    <w:rsid w:val="00611B50"/>
    <w:rsid w:val="0073677C"/>
    <w:rsid w:val="007B537A"/>
    <w:rsid w:val="008D7BB0"/>
    <w:rsid w:val="008F2ABE"/>
    <w:rsid w:val="00956E15"/>
    <w:rsid w:val="00B02A86"/>
    <w:rsid w:val="00B854E2"/>
    <w:rsid w:val="00C061CA"/>
    <w:rsid w:val="00C75CA2"/>
    <w:rsid w:val="00D05F4B"/>
    <w:rsid w:val="00DC25F3"/>
    <w:rsid w:val="00EE4E66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1004886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8C8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38C8"/>
    <w:pPr>
      <w:keepNext/>
      <w:keepLines/>
      <w:ind w:firstLine="0"/>
      <w:outlineLvl w:val="0"/>
    </w:pPr>
    <w:rPr>
      <w:rFonts w:eastAsia="Times New Roman"/>
      <w:b/>
      <w:bCs/>
      <w:small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3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paragraph" w:styleId="Textbubliny">
    <w:name w:val="Balloon Text"/>
    <w:basedOn w:val="Normlny"/>
    <w:link w:val="TextbublinyChar"/>
    <w:uiPriority w:val="99"/>
    <w:semiHidden/>
    <w:unhideWhenUsed/>
    <w:rsid w:val="00C06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1C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F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3C38C8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styleId="Odsekzoznamu">
    <w:name w:val="List Paragraph"/>
    <w:basedOn w:val="Normlny"/>
    <w:uiPriority w:val="34"/>
    <w:qFormat/>
    <w:rsid w:val="003C38C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C3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E41B-62E3-48E6-9251-FF985101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Fridrichova Petra, Mgr., PhD.</cp:lastModifiedBy>
  <cp:revision>2</cp:revision>
  <cp:lastPrinted>2019-04-17T08:14:00Z</cp:lastPrinted>
  <dcterms:created xsi:type="dcterms:W3CDTF">2019-04-17T08:14:00Z</dcterms:created>
  <dcterms:modified xsi:type="dcterms:W3CDTF">2019-04-17T08:14:00Z</dcterms:modified>
</cp:coreProperties>
</file>