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Pedagogická fakulta /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 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Ružová ulica 13, 974 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Ban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. Bystrica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ERASMUS+ administrátor: Mgr. Andrea Zvalová</w:t>
            </w:r>
          </w:p>
          <w:p w:rsidR="004B4C74" w:rsidRDefault="00FD579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hyperlink r:id="rId11" w:history="1">
              <w:r w:rsidR="004B4C74" w:rsidRPr="006807BC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andrea.zvalova@umb.sk</w:t>
              </w:r>
            </w:hyperlink>
          </w:p>
          <w:p w:rsidR="004B4C74" w:rsidRPr="00303F4A" w:rsidRDefault="004B4C7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+421 48 446 4226</w:t>
            </w: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FD579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FD5796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86565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86565" w:rsidRPr="00186565" w:rsidRDefault="00186565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vertAlign w:val="superscript"/>
                <w:lang w:val="sk-SK"/>
              </w:rPr>
            </w:pPr>
            <w:r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</w:t>
            </w:r>
            <w:r w:rsidRPr="00186565">
              <w:rPr>
                <w:rFonts w:cs="Calibri"/>
                <w:b/>
                <w:sz w:val="16"/>
                <w:szCs w:val="16"/>
                <w:lang w:val="sk-SK"/>
              </w:rPr>
              <w:t>zručností</w:t>
            </w:r>
            <w:r w:rsidRPr="001865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186565">
              <w:rPr>
                <w:rFonts w:cs="Calibri"/>
                <w:b/>
                <w:sz w:val="16"/>
                <w:szCs w:val="16"/>
                <w:lang w:val="sk-SK"/>
              </w:rPr>
              <w:t xml:space="preserve"> :</w:t>
            </w:r>
            <w:r w:rsidRPr="00186565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186565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186565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186565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186565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186565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186565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186565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Content>
                <w:r w:rsidRPr="00186565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</w:t>
            </w:r>
            <w:r w:rsidR="00186565">
              <w:rPr>
                <w:rFonts w:cs="Calibri"/>
                <w:b/>
                <w:sz w:val="16"/>
                <w:szCs w:val="16"/>
                <w:lang w:val="sk-SK"/>
              </w:rPr>
              <w:t>z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20"/>
        <w:gridCol w:w="1985"/>
        <w:gridCol w:w="2126"/>
        <w:gridCol w:w="1265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dodržiavať zásady Erasmus charty pre vysokoškolské vzdelávanie týkajúce sa mobility za účelom stáže (alebo zásady dohodnuté v </w:t>
            </w:r>
            <w:proofErr w:type="spellStart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>medziinštitucionálnej</w:t>
            </w:r>
            <w:proofErr w:type="spellEnd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dohode s inštitúciami z partnerských krajín).</w:t>
            </w:r>
          </w:p>
        </w:tc>
      </w:tr>
      <w:tr w:rsidR="00C818D9" w:rsidRPr="00303F4A" w:rsidTr="00773D1C">
        <w:trPr>
          <w:trHeight w:val="269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773D1C">
        <w:trPr>
          <w:trHeight w:val="257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773D1C">
        <w:trPr>
          <w:trHeight w:val="262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773D1C" w:rsidP="007227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Alžbeta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Brozmanová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Gregorová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Default="00C818D9" w:rsidP="00773D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hyperlink r:id="rId12" w:history="1">
              <w:r w:rsidR="00773D1C" w:rsidRPr="00AA00D6">
                <w:rPr>
                  <w:rStyle w:val="Hypertextovprepojenie"/>
                  <w:rFonts w:eastAsia="Times New Roman" w:cstheme="minorHAnsi"/>
                  <w:sz w:val="16"/>
                  <w:szCs w:val="16"/>
                  <w:lang w:val="sk-SK" w:eastAsia="en-GB"/>
                </w:rPr>
                <w:t>alzbeta.gregorova@umb.sk</w:t>
              </w:r>
            </w:hyperlink>
          </w:p>
          <w:p w:rsidR="00773D1C" w:rsidRPr="00303F4A" w:rsidRDefault="00773D1C" w:rsidP="00773D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r w:rsidR="007227B7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Erasmus+ koordinátor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773D1C">
        <w:trPr>
          <w:trHeight w:val="251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C941AC" w:rsidRDefault="00C941AC">
      <w:pPr>
        <w:rPr>
          <w:rFonts w:ascii="Verdana" w:hAnsi="Verdana"/>
          <w:b/>
          <w:color w:val="002060"/>
          <w:sz w:val="20"/>
          <w:lang w:val="sk-SK"/>
        </w:rPr>
      </w:pPr>
      <w:r>
        <w:rPr>
          <w:rFonts w:ascii="Verdana" w:hAnsi="Verdana"/>
          <w:b/>
          <w:color w:val="002060"/>
          <w:sz w:val="20"/>
          <w:lang w:val="sk-SK"/>
        </w:rPr>
        <w:br w:type="page"/>
      </w:r>
    </w:p>
    <w:sectPr w:rsidR="00C941AC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96" w:rsidRDefault="00FD5796" w:rsidP="00261299">
      <w:pPr>
        <w:spacing w:after="0" w:line="240" w:lineRule="auto"/>
      </w:pPr>
      <w:r>
        <w:separator/>
      </w:r>
    </w:p>
  </w:endnote>
  <w:endnote w:type="continuationSeparator" w:id="0">
    <w:p w:rsidR="00FD5796" w:rsidRDefault="00FD5796" w:rsidP="00261299">
      <w:pPr>
        <w:spacing w:after="0" w:line="240" w:lineRule="auto"/>
      </w:pPr>
      <w:r>
        <w:continuationSeparator/>
      </w:r>
    </w:p>
  </w:endnote>
  <w:endnote w:id="1">
    <w:p w:rsidR="00273BAE" w:rsidRPr="00186565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16"/>
          <w:szCs w:val="16"/>
          <w:lang w:val="sk-SK"/>
        </w:rPr>
      </w:pPr>
      <w:r w:rsidRPr="00186565">
        <w:rPr>
          <w:rStyle w:val="Odkaznavysvetlivku"/>
          <w:rFonts w:asciiTheme="minorHAnsi" w:hAnsiTheme="minorHAnsi"/>
          <w:sz w:val="16"/>
          <w:szCs w:val="16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186565">
        <w:rPr>
          <w:rFonts w:asciiTheme="minorHAnsi" w:hAnsiTheme="minorHAnsi" w:cs="Arial"/>
          <w:b/>
          <w:sz w:val="16"/>
          <w:szCs w:val="16"/>
          <w:lang w:val="sk-SK"/>
        </w:rPr>
        <w:t xml:space="preserve">Štátna príslušnosť: </w:t>
      </w:r>
      <w:r w:rsidRPr="00186565">
        <w:rPr>
          <w:rFonts w:asciiTheme="minorHAnsi" w:hAnsiTheme="minorHAnsi" w:cs="Arial"/>
          <w:sz w:val="16"/>
          <w:szCs w:val="16"/>
          <w:lang w:val="sk-SK"/>
        </w:rPr>
        <w:t>Krajina, do ktorej patr</w:t>
      </w:r>
      <w:bookmarkStart w:id="0" w:name="_GoBack"/>
      <w:bookmarkEnd w:id="0"/>
      <w:r w:rsidRPr="00186565">
        <w:rPr>
          <w:rFonts w:asciiTheme="minorHAnsi" w:hAnsiTheme="minorHAnsi" w:cs="Arial"/>
          <w:sz w:val="16"/>
          <w:szCs w:val="16"/>
          <w:lang w:val="sk-SK"/>
        </w:rPr>
        <w:t>í daná osoba administratívne a ktorá jej vydala občiansky preukaz a/alebo pas.</w:t>
      </w:r>
    </w:p>
  </w:endnote>
  <w:endnote w:id="2">
    <w:p w:rsidR="00273BAE" w:rsidRPr="00186565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16"/>
          <w:szCs w:val="16"/>
          <w:lang w:val="sk-SK"/>
        </w:rPr>
      </w:pPr>
      <w:r w:rsidRPr="00186565">
        <w:rPr>
          <w:rStyle w:val="Odkaznavysvetlivku"/>
          <w:rFonts w:asciiTheme="minorHAnsi" w:hAnsiTheme="minorHAnsi"/>
          <w:sz w:val="16"/>
          <w:szCs w:val="16"/>
          <w:lang w:val="sk-SK"/>
        </w:rPr>
        <w:endnoteRef/>
      </w:r>
      <w:r w:rsidRPr="00186565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186565">
        <w:rPr>
          <w:rFonts w:asciiTheme="minorHAnsi" w:hAnsiTheme="minorHAnsi" w:cs="Arial"/>
          <w:b/>
          <w:sz w:val="16"/>
          <w:szCs w:val="16"/>
          <w:lang w:val="sk-SK"/>
        </w:rPr>
        <w:t>Stupeň štúdia:</w:t>
      </w:r>
      <w:r w:rsidRPr="00186565">
        <w:rPr>
          <w:rFonts w:asciiTheme="minorHAnsi" w:hAnsiTheme="minorHAnsi"/>
          <w:sz w:val="16"/>
          <w:szCs w:val="16"/>
          <w:lang w:val="sk-SK"/>
        </w:rPr>
        <w:t xml:space="preserve"> Skrátený </w:t>
      </w:r>
      <w:proofErr w:type="spellStart"/>
      <w:r w:rsidRPr="00186565">
        <w:rPr>
          <w:rFonts w:asciiTheme="minorHAnsi" w:hAnsiTheme="minorHAnsi"/>
          <w:sz w:val="16"/>
          <w:szCs w:val="16"/>
          <w:lang w:val="sk-SK"/>
        </w:rPr>
        <w:t>postsekundárny</w:t>
      </w:r>
      <w:proofErr w:type="spellEnd"/>
      <w:r w:rsidRPr="00186565">
        <w:rPr>
          <w:rFonts w:asciiTheme="minorHAnsi" w:hAnsiTheme="minorHAnsi"/>
          <w:sz w:val="16"/>
          <w:szCs w:val="16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186565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16"/>
          <w:szCs w:val="16"/>
          <w:lang w:val="sk-SK"/>
        </w:rPr>
      </w:pPr>
    </w:p>
  </w:endnote>
  <w:endnote w:id="3">
    <w:p w:rsidR="00273BAE" w:rsidRPr="00186565" w:rsidRDefault="00273BAE" w:rsidP="00303F4A">
      <w:pPr>
        <w:spacing w:after="0" w:line="240" w:lineRule="auto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rFonts w:cstheme="minorHAnsi"/>
          <w:sz w:val="16"/>
          <w:szCs w:val="16"/>
          <w:lang w:val="sk-SK"/>
        </w:rPr>
        <w:endnoteRef/>
      </w:r>
      <w:r w:rsidRPr="00186565">
        <w:rPr>
          <w:rFonts w:cstheme="minorHAnsi"/>
          <w:sz w:val="16"/>
          <w:szCs w:val="16"/>
          <w:lang w:val="sk-SK"/>
        </w:rPr>
        <w:t xml:space="preserve"> </w:t>
      </w:r>
      <w:r w:rsidRPr="00186565">
        <w:rPr>
          <w:rFonts w:cstheme="minorHAnsi"/>
          <w:b/>
          <w:sz w:val="16"/>
          <w:szCs w:val="16"/>
          <w:lang w:val="sk-SK"/>
        </w:rPr>
        <w:t>Študijný odbor:</w:t>
      </w:r>
      <w:r w:rsidRPr="00186565">
        <w:rPr>
          <w:rFonts w:cstheme="minorHAnsi"/>
          <w:sz w:val="16"/>
          <w:szCs w:val="16"/>
          <w:lang w:val="sk-SK"/>
        </w:rPr>
        <w:t xml:space="preserve"> </w:t>
      </w:r>
      <w:hyperlink r:id="rId1" w:history="1">
        <w:r w:rsidRPr="00186565">
          <w:rPr>
            <w:rStyle w:val="Hypertextovprepojenie"/>
            <w:sz w:val="16"/>
            <w:szCs w:val="16"/>
            <w:lang w:val="sk-SK"/>
          </w:rPr>
          <w:t>ISCED-F 2013 search tool</w:t>
        </w:r>
      </w:hyperlink>
      <w:r w:rsidRPr="00186565">
        <w:rPr>
          <w:sz w:val="16"/>
          <w:szCs w:val="16"/>
          <w:lang w:val="sk-SK"/>
        </w:rPr>
        <w:t xml:space="preserve"> dostupný na </w:t>
      </w:r>
      <w:hyperlink r:id="rId2" w:history="1">
        <w:r w:rsidRPr="00186565">
          <w:rPr>
            <w:rStyle w:val="Hypertextovprepojenie"/>
            <w:sz w:val="16"/>
            <w:szCs w:val="16"/>
            <w:lang w:val="sk-SK"/>
          </w:rPr>
          <w:t>http://ec.europa.eu/education/tools/isced-f_en.htm</w:t>
        </w:r>
      </w:hyperlink>
      <w:r w:rsidRPr="00186565">
        <w:rPr>
          <w:sz w:val="16"/>
          <w:szCs w:val="16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186565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Fonts w:cstheme="minorHAnsi"/>
          <w:sz w:val="16"/>
          <w:szCs w:val="16"/>
          <w:vertAlign w:val="superscript"/>
          <w:lang w:val="sk-SK"/>
        </w:rPr>
        <w:t>4</w:t>
      </w:r>
      <w:r w:rsidR="00913FEC" w:rsidRPr="00186565">
        <w:rPr>
          <w:rFonts w:cstheme="minorHAnsi"/>
          <w:b/>
          <w:sz w:val="16"/>
          <w:szCs w:val="16"/>
          <w:vertAlign w:val="superscript"/>
          <w:lang w:val="sk-SK"/>
        </w:rPr>
        <w:t xml:space="preserve"> </w:t>
      </w:r>
      <w:r w:rsidRPr="00186565">
        <w:rPr>
          <w:rFonts w:cstheme="minorHAnsi"/>
          <w:b/>
          <w:sz w:val="16"/>
          <w:szCs w:val="16"/>
          <w:lang w:val="sk-SK"/>
        </w:rPr>
        <w:t>Erasmus kód</w:t>
      </w:r>
      <w:r w:rsidRPr="00186565">
        <w:rPr>
          <w:rFonts w:cstheme="minorHAnsi"/>
          <w:sz w:val="16"/>
          <w:szCs w:val="16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>Kontaktná osoba na vysielajúcej inštitúcii</w:t>
      </w:r>
      <w:r w:rsidRPr="00186565">
        <w:rPr>
          <w:sz w:val="16"/>
          <w:szCs w:val="16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</w:p>
  </w:endnote>
  <w:endnote w:id="6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rStyle w:val="Odkaznavysvetlivku"/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>Kontaktná osoba na prijímajúcej inštitúcii</w:t>
      </w:r>
      <w:r w:rsidRPr="00186565">
        <w:rPr>
          <w:sz w:val="16"/>
          <w:szCs w:val="16"/>
          <w:lang w:val="sk-SK"/>
        </w:rPr>
        <w:t>: osoba, ktorá poskytuje administratívne informácie v rámci stáže Erasmus+.</w:t>
      </w:r>
    </w:p>
  </w:endnote>
  <w:endnote w:id="7">
    <w:p w:rsidR="00273BAE" w:rsidRPr="00186565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rStyle w:val="Odkaznavysvetlivku"/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>Mentor</w:t>
      </w:r>
      <w:r w:rsidRPr="00186565">
        <w:rPr>
          <w:sz w:val="16"/>
          <w:szCs w:val="16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zodpovedná osoba/riaditeľ. </w:t>
      </w:r>
    </w:p>
  </w:endnote>
  <w:endnote w:id="8">
    <w:p w:rsidR="00186565" w:rsidRPr="00186565" w:rsidRDefault="00186565" w:rsidP="00186565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rStyle w:val="Odkaznavysvetlivku"/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</w:rPr>
        <w:t>Stáž v oblasti digitálnych zručností</w:t>
      </w:r>
      <w:r w:rsidRPr="00186565">
        <w:rPr>
          <w:sz w:val="16"/>
          <w:szCs w:val="16"/>
        </w:rPr>
        <w:t xml:space="preserve"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 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  </w:t>
      </w:r>
    </w:p>
  </w:endnote>
  <w:endnote w:id="9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16"/>
          <w:szCs w:val="16"/>
          <w:lang w:val="sk-SK"/>
        </w:rPr>
      </w:pPr>
      <w:r w:rsidRPr="00186565">
        <w:rPr>
          <w:rStyle w:val="Odkaznavysvetlivku"/>
          <w:rFonts w:cstheme="minorHAnsi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Za účelom stanovenia </w:t>
      </w:r>
      <w:r w:rsidRPr="00186565">
        <w:rPr>
          <w:b/>
          <w:sz w:val="16"/>
          <w:szCs w:val="16"/>
          <w:lang w:val="sk-SK"/>
        </w:rPr>
        <w:t>úrovne jazykových kompetencií</w:t>
      </w:r>
      <w:r w:rsidRPr="00186565">
        <w:rPr>
          <w:sz w:val="16"/>
          <w:szCs w:val="16"/>
          <w:lang w:val="sk-SK"/>
        </w:rPr>
        <w:t xml:space="preserve"> pozri Spoločný európsky referenčný rámec pre jazyky (</w:t>
      </w:r>
      <w:r w:rsidRPr="00186565">
        <w:rPr>
          <w:b/>
          <w:sz w:val="16"/>
          <w:szCs w:val="16"/>
          <w:lang w:val="sk-SK"/>
        </w:rPr>
        <w:t>CEFR</w:t>
      </w:r>
      <w:r w:rsidRPr="00186565">
        <w:rPr>
          <w:sz w:val="16"/>
          <w:szCs w:val="16"/>
          <w:lang w:val="sk-SK"/>
        </w:rPr>
        <w:t xml:space="preserve">) na </w:t>
      </w:r>
      <w:hyperlink r:id="rId3" w:history="1">
        <w:r w:rsidRPr="00186565">
          <w:rPr>
            <w:rStyle w:val="Hypertextovprepojenie"/>
            <w:sz w:val="16"/>
            <w:szCs w:val="16"/>
            <w:lang w:val="sk-SK"/>
          </w:rPr>
          <w:t>http://europass.cedefop.europa.eu/en/resources/european-language-levels-cefr</w:t>
        </w:r>
      </w:hyperlink>
      <w:r w:rsidRPr="00186565">
        <w:rPr>
          <w:rFonts w:cstheme="minorHAnsi"/>
          <w:sz w:val="16"/>
          <w:szCs w:val="16"/>
          <w:lang w:val="sk-SK"/>
        </w:rPr>
        <w:t xml:space="preserve"> </w:t>
      </w:r>
    </w:p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</w:p>
  </w:endnote>
  <w:endnote w:id="10">
    <w:p w:rsidR="00273BAE" w:rsidRPr="00186565" w:rsidRDefault="00273BAE" w:rsidP="00303F4A">
      <w:pPr>
        <w:pStyle w:val="Textvysvetlivky"/>
        <w:ind w:rightChars="100" w:right="220" w:firstLine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>Existujú tri rôzne možnosti pre Erasmus+ mobilitu:</w:t>
      </w:r>
      <w:r w:rsidRPr="00186565">
        <w:rPr>
          <w:sz w:val="16"/>
          <w:szCs w:val="16"/>
          <w:lang w:val="sk-SK"/>
        </w:rPr>
        <w:t xml:space="preserve"> </w:t>
      </w:r>
    </w:p>
    <w:p w:rsidR="00273BAE" w:rsidRPr="00186565" w:rsidRDefault="00273BAE" w:rsidP="00303F4A">
      <w:pPr>
        <w:pStyle w:val="Textvysvetlivky"/>
        <w:ind w:leftChars="100" w:left="220" w:rightChars="100" w:right="220" w:firstLine="424"/>
        <w:jc w:val="both"/>
        <w:rPr>
          <w:sz w:val="16"/>
          <w:szCs w:val="16"/>
          <w:lang w:val="sk-SK"/>
        </w:rPr>
      </w:pPr>
      <w:r w:rsidRPr="00186565">
        <w:rPr>
          <w:sz w:val="16"/>
          <w:szCs w:val="16"/>
          <w:lang w:val="sk-SK"/>
        </w:rPr>
        <w:t>1. Stáž je súčasťou študijného programu (počíta sa do stupňa štúdia);</w:t>
      </w:r>
    </w:p>
    <w:p w:rsidR="00273BAE" w:rsidRPr="00186565" w:rsidRDefault="00273BAE" w:rsidP="00303F4A">
      <w:pPr>
        <w:pStyle w:val="Textvysvetlivky"/>
        <w:ind w:leftChars="100" w:left="220" w:rightChars="100" w:right="220" w:firstLine="424"/>
        <w:jc w:val="both"/>
        <w:rPr>
          <w:sz w:val="16"/>
          <w:szCs w:val="16"/>
          <w:lang w:val="sk-SK"/>
        </w:rPr>
      </w:pPr>
      <w:r w:rsidRPr="00186565">
        <w:rPr>
          <w:sz w:val="16"/>
          <w:szCs w:val="16"/>
          <w:lang w:val="sk-SK"/>
        </w:rPr>
        <w:t>2. Stáž je dobrovoľná (nie je povinná pre stupeň štúdia);</w:t>
      </w:r>
    </w:p>
    <w:p w:rsidR="00273BAE" w:rsidRPr="00186565" w:rsidRDefault="00273BAE" w:rsidP="00303F4A">
      <w:pPr>
        <w:pStyle w:val="Textvysvetlivky"/>
        <w:ind w:leftChars="100" w:left="220" w:rightChars="100" w:right="220" w:firstLine="424"/>
        <w:jc w:val="both"/>
        <w:rPr>
          <w:sz w:val="16"/>
          <w:szCs w:val="16"/>
          <w:lang w:val="sk-SK"/>
        </w:rPr>
      </w:pPr>
      <w:r w:rsidRPr="00186565">
        <w:rPr>
          <w:sz w:val="16"/>
          <w:szCs w:val="16"/>
          <w:lang w:val="sk-SK"/>
        </w:rPr>
        <w:t xml:space="preserve">3. Stáž čerstvých absolventov. </w:t>
      </w:r>
    </w:p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</w:p>
  </w:endnote>
  <w:endnote w:id="11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 </w:t>
      </w:r>
      <w:r w:rsidRPr="00186565">
        <w:rPr>
          <w:rFonts w:cstheme="minorHAnsi"/>
          <w:b/>
          <w:sz w:val="16"/>
          <w:szCs w:val="16"/>
          <w:lang w:val="sk-SK"/>
        </w:rPr>
        <w:t>ECTS kredity alebo ekvivalent</w:t>
      </w:r>
      <w:r w:rsidRPr="00186565">
        <w:rPr>
          <w:rFonts w:cstheme="minorHAnsi"/>
          <w:sz w:val="16"/>
          <w:szCs w:val="16"/>
          <w:lang w:val="sk-SK"/>
        </w:rPr>
        <w:t xml:space="preserve">: v krajinách, kde nie je zavedený ECTS systém, obzvlášť na inštitúciách v partnerských krajinách, ktoré sa nezúčastňujú </w:t>
      </w:r>
      <w:proofErr w:type="spellStart"/>
      <w:r w:rsidRPr="00186565">
        <w:rPr>
          <w:rFonts w:cstheme="minorHAnsi"/>
          <w:sz w:val="16"/>
          <w:szCs w:val="16"/>
          <w:lang w:val="sk-SK"/>
        </w:rPr>
        <w:t>Boloňského</w:t>
      </w:r>
      <w:proofErr w:type="spellEnd"/>
      <w:r w:rsidRPr="00186565">
        <w:rPr>
          <w:rFonts w:cstheme="minorHAnsi"/>
          <w:sz w:val="16"/>
          <w:szCs w:val="16"/>
          <w:lang w:val="sk-SK"/>
        </w:rPr>
        <w:t xml:space="preserve"> procesu, mus</w:t>
      </w:r>
      <w:r w:rsidR="0056686B" w:rsidRPr="00186565">
        <w:rPr>
          <w:rFonts w:cstheme="minorHAnsi"/>
          <w:sz w:val="16"/>
          <w:szCs w:val="16"/>
          <w:lang w:val="sk-SK"/>
        </w:rPr>
        <w:t>ia</w:t>
      </w:r>
      <w:r w:rsidRPr="00186565">
        <w:rPr>
          <w:rFonts w:cstheme="minorHAnsi"/>
          <w:sz w:val="16"/>
          <w:szCs w:val="16"/>
          <w:lang w:val="sk-SK"/>
        </w:rPr>
        <w:t xml:space="preserve"> byť ECTS</w:t>
      </w:r>
      <w:r w:rsidR="0056686B" w:rsidRPr="00186565">
        <w:rPr>
          <w:rFonts w:cstheme="minorHAnsi"/>
          <w:sz w:val="16"/>
          <w:szCs w:val="16"/>
          <w:lang w:val="sk-SK"/>
        </w:rPr>
        <w:t xml:space="preserve"> kredity</w:t>
      </w:r>
      <w:r w:rsidRPr="00186565">
        <w:rPr>
          <w:rFonts w:cstheme="minorHAnsi"/>
          <w:sz w:val="16"/>
          <w:szCs w:val="16"/>
          <w:lang w:val="sk-SK"/>
        </w:rPr>
        <w:t xml:space="preserve"> nahradené relevantnými tabuľkami s menom systému, ktorý sa v danej krajine používa a s odkazom na webovú stránku, na ktorej je vysvetlený daný systém. </w:t>
      </w:r>
    </w:p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</w:p>
  </w:endnote>
  <w:endnote w:id="12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 xml:space="preserve">Zodpovedná osoba na vysielajúcej inštitúcii: </w:t>
      </w:r>
      <w:r w:rsidRPr="00186565">
        <w:rPr>
          <w:sz w:val="16"/>
          <w:szCs w:val="16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16"/>
          <w:szCs w:val="16"/>
          <w:lang w:val="sk-SK"/>
        </w:rPr>
      </w:pPr>
    </w:p>
  </w:endnote>
  <w:endnote w:id="13">
    <w:p w:rsidR="00273BAE" w:rsidRPr="00186565" w:rsidRDefault="00273BAE" w:rsidP="00303F4A">
      <w:pPr>
        <w:pStyle w:val="Textvysvetlivky"/>
        <w:ind w:leftChars="100" w:left="220" w:rightChars="100" w:right="220"/>
        <w:jc w:val="both"/>
        <w:rPr>
          <w:sz w:val="16"/>
          <w:szCs w:val="16"/>
          <w:lang w:val="sk-SK"/>
        </w:rPr>
      </w:pPr>
      <w:r w:rsidRPr="00186565">
        <w:rPr>
          <w:rStyle w:val="Odkaznavysvetlivku"/>
          <w:sz w:val="16"/>
          <w:szCs w:val="16"/>
          <w:lang w:val="sk-SK"/>
        </w:rPr>
        <w:endnoteRef/>
      </w:r>
      <w:r w:rsidRPr="00186565">
        <w:rPr>
          <w:sz w:val="16"/>
          <w:szCs w:val="16"/>
          <w:lang w:val="sk-SK"/>
        </w:rPr>
        <w:t xml:space="preserve"> </w:t>
      </w:r>
      <w:r w:rsidRPr="00186565">
        <w:rPr>
          <w:b/>
          <w:sz w:val="16"/>
          <w:szCs w:val="16"/>
          <w:lang w:val="sk-SK"/>
        </w:rPr>
        <w:t>Zodpovedná osoba v prijímajúcej organizácii (riaditeľ)</w:t>
      </w:r>
      <w:r w:rsidRPr="00186565">
        <w:rPr>
          <w:sz w:val="16"/>
          <w:szCs w:val="16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186565" w:rsidRDefault="00273BAE" w:rsidP="007F7EEF">
      <w:pPr>
        <w:pStyle w:val="Textvysvetlivky"/>
        <w:spacing w:before="120" w:after="120"/>
        <w:ind w:left="284"/>
        <w:jc w:val="both"/>
        <w:rPr>
          <w:sz w:val="16"/>
          <w:szCs w:val="16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015AC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96" w:rsidRDefault="00FD5796" w:rsidP="00261299">
      <w:pPr>
        <w:spacing w:after="0" w:line="240" w:lineRule="auto"/>
      </w:pPr>
      <w:r>
        <w:separator/>
      </w:r>
    </w:p>
  </w:footnote>
  <w:footnote w:type="continuationSeparator" w:id="0">
    <w:p w:rsidR="00FD5796" w:rsidRDefault="00FD579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E948F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40005</wp:posOffset>
              </wp:positionV>
              <wp:extent cx="3771900" cy="742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(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Agreement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Traineeships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)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3.15pt;width:297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jB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" filled="f" stroked="f">
              <v:textbox>
                <w:txbxContent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Agreement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Traineeships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)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P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+P0Ng7vYCOrR1Cw&#10;kiAwkCkMPlg0Un3HaIAhkmH9bUcVw6h9L+AVJCEhduq4DZnNI9ioU8vm1EJFCVAZNhhNy5WZJtWu&#10;V3zbQKTp3Ql5Ay+n5k7U9olNWQEju4FB4bg9DTU7iU73zut59C5/AQ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4F+T4L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7227B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</w:p>
                        <w:p w:rsidR="00273BAE" w:rsidRDefault="007227B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Zmluva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273BAE" w:rsidRPr="007227B7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</w:pPr>
                          <w:r w:rsidRPr="007227B7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  <w:t>Meno študenta</w:t>
                          </w: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Akadem</w:t>
                          </w:r>
                          <w:proofErr w:type="spellEnd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</w:t>
                          </w:r>
                          <w:r w:rsidR="00015AC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 xml:space="preserve"> </w:t>
                          </w:r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rok 20</w:t>
                          </w:r>
                          <w:r w:rsidR="00807E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..</w:t>
                          </w:r>
                          <w:r w:rsidR="00C941A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/20</w:t>
                          </w:r>
                          <w:r w:rsidR="00807E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73BAE" w:rsidRDefault="007227B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Vysokoškolské vzdelávanie</w:t>
                    </w:r>
                  </w:p>
                  <w:p w:rsidR="00273BAE" w:rsidRDefault="007227B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Zmluva o stáži</w:t>
                    </w:r>
                  </w:p>
                  <w:p w:rsidR="00273BAE" w:rsidRPr="007227B7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</w:pPr>
                    <w:r w:rsidRPr="007227B7"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  <w:t>Meno študenta</w:t>
                    </w: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Akadem.</w:t>
                    </w:r>
                    <w:r w:rsidR="00015AC9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 xml:space="preserve"> </w:t>
                    </w: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rok 20</w:t>
                    </w:r>
                    <w:r w:rsidR="00807E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..</w:t>
                    </w:r>
                    <w:r w:rsidR="00C941A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/20</w:t>
                    </w:r>
                    <w:r w:rsidR="00807E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..</w:t>
                    </w: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E948F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0FDC"/>
    <w:rsid w:val="000156E0"/>
    <w:rsid w:val="00015AC9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86565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0D61"/>
    <w:rsid w:val="002A2E1F"/>
    <w:rsid w:val="002A43B3"/>
    <w:rsid w:val="002B319F"/>
    <w:rsid w:val="002B7F4E"/>
    <w:rsid w:val="002C46C6"/>
    <w:rsid w:val="002D0AF4"/>
    <w:rsid w:val="002D28CF"/>
    <w:rsid w:val="002D3C62"/>
    <w:rsid w:val="002D4D70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B4C74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2F7F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27B7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73D1C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EEF"/>
    <w:rsid w:val="00807E7C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6FD9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35B5"/>
    <w:rsid w:val="00C15C4E"/>
    <w:rsid w:val="00C17C49"/>
    <w:rsid w:val="00C217D3"/>
    <w:rsid w:val="00C2205D"/>
    <w:rsid w:val="00C22356"/>
    <w:rsid w:val="00C363B0"/>
    <w:rsid w:val="00C40DF3"/>
    <w:rsid w:val="00C44E91"/>
    <w:rsid w:val="00C46636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41AC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948F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5796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90E4"/>
  <w15:docId w15:val="{EBCE2E93-B477-4AFC-BD72-8B23DC8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zbeta.gregorova@umb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zvalova@umb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25BA354-1DC0-43DC-A1C2-8ABFCD5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Zvalova Andrea, Mgr.</cp:lastModifiedBy>
  <cp:revision>4</cp:revision>
  <cp:lastPrinted>2015-04-10T09:51:00Z</cp:lastPrinted>
  <dcterms:created xsi:type="dcterms:W3CDTF">2017-05-09T12:23:00Z</dcterms:created>
  <dcterms:modified xsi:type="dcterms:W3CDTF">2018-07-11T09:29:00Z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