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D" w:rsidRPr="009F1067" w:rsidRDefault="00951F3D" w:rsidP="00951F3D">
      <w:pPr>
        <w:spacing w:after="0"/>
        <w:jc w:val="center"/>
        <w:rPr>
          <w:b/>
          <w:sz w:val="32"/>
          <w:szCs w:val="32"/>
        </w:rPr>
      </w:pPr>
      <w:r w:rsidRPr="009F1067">
        <w:rPr>
          <w:b/>
          <w:sz w:val="32"/>
          <w:szCs w:val="32"/>
        </w:rPr>
        <w:t>Témy záverečných prác pre rozširujúce štúdium</w:t>
      </w:r>
    </w:p>
    <w:p w:rsidR="00951F3D" w:rsidRPr="009F1067" w:rsidRDefault="00951F3D" w:rsidP="00951F3D">
      <w:pPr>
        <w:spacing w:after="0"/>
        <w:jc w:val="center"/>
        <w:rPr>
          <w:b/>
          <w:sz w:val="32"/>
          <w:szCs w:val="32"/>
        </w:rPr>
      </w:pPr>
      <w:r w:rsidRPr="009F1067">
        <w:rPr>
          <w:b/>
          <w:sz w:val="32"/>
          <w:szCs w:val="32"/>
        </w:rPr>
        <w:t>učiteľstvo pre predprimárne vzdelávanie</w:t>
      </w:r>
    </w:p>
    <w:p w:rsidR="00951F3D" w:rsidRPr="009F1067" w:rsidRDefault="00951F3D" w:rsidP="00951F3D">
      <w:pPr>
        <w:spacing w:after="0"/>
        <w:jc w:val="center"/>
        <w:rPr>
          <w:sz w:val="24"/>
          <w:szCs w:val="24"/>
        </w:rPr>
      </w:pPr>
      <w:r w:rsidRPr="009F1067">
        <w:rPr>
          <w:sz w:val="24"/>
          <w:szCs w:val="24"/>
        </w:rPr>
        <w:t>(končiaci ročník v akademickom roku 2018/2019)</w:t>
      </w:r>
    </w:p>
    <w:p w:rsidR="00066105" w:rsidRPr="00721B0E" w:rsidRDefault="00066105" w:rsidP="00951F3D">
      <w:pPr>
        <w:spacing w:after="0" w:line="276" w:lineRule="auto"/>
      </w:pPr>
    </w:p>
    <w:p w:rsidR="00951F3D" w:rsidRPr="00462EA5" w:rsidRDefault="00951F3D" w:rsidP="00462EA5">
      <w:pPr>
        <w:spacing w:after="0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>doc. PaedDr. Simoneta Babiaková, PhD.</w:t>
      </w:r>
    </w:p>
    <w:p w:rsidR="00883743" w:rsidRPr="00462EA5" w:rsidRDefault="00883743" w:rsidP="00462EA5">
      <w:pPr>
        <w:pStyle w:val="Odsekzoznamu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Rozvíjanie </w:t>
      </w:r>
      <w:proofErr w:type="spellStart"/>
      <w:r w:rsidRPr="00462EA5">
        <w:rPr>
          <w:rFonts w:cstheme="minorHAnsi"/>
          <w:sz w:val="24"/>
          <w:szCs w:val="24"/>
        </w:rPr>
        <w:t>pregramotných</w:t>
      </w:r>
      <w:proofErr w:type="spellEnd"/>
      <w:r w:rsidRPr="00462EA5">
        <w:rPr>
          <w:rFonts w:cstheme="minorHAnsi"/>
          <w:sz w:val="24"/>
          <w:szCs w:val="24"/>
        </w:rPr>
        <w:t xml:space="preserve"> spôsobilostí detí predškolského veku</w:t>
      </w:r>
    </w:p>
    <w:p w:rsidR="00883743" w:rsidRPr="00462EA5" w:rsidRDefault="00883743" w:rsidP="00462EA5">
      <w:pPr>
        <w:pStyle w:val="Odsekzoznamu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Tréning fonematického uvedomovania  predškolákov  v príprave na čítanie a písanie</w:t>
      </w:r>
    </w:p>
    <w:p w:rsidR="00883743" w:rsidRPr="00462EA5" w:rsidRDefault="00883743" w:rsidP="00462EA5">
      <w:pPr>
        <w:pStyle w:val="Odsekzoznamu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Metódy rozvíjania jazyka a komunikácie detí v materskej škole </w:t>
      </w:r>
    </w:p>
    <w:p w:rsidR="00951F3D" w:rsidRPr="00462EA5" w:rsidRDefault="00951F3D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Mgr. Mariana </w:t>
      </w:r>
      <w:proofErr w:type="spellStart"/>
      <w:r w:rsidRPr="00462EA5">
        <w:rPr>
          <w:rFonts w:cstheme="minorHAnsi"/>
          <w:b/>
          <w:sz w:val="24"/>
          <w:szCs w:val="24"/>
        </w:rPr>
        <w:t>Cabanová</w:t>
      </w:r>
      <w:proofErr w:type="spellEnd"/>
      <w:r w:rsidRPr="00462EA5">
        <w:rPr>
          <w:rFonts w:cstheme="minorHAnsi"/>
          <w:b/>
          <w:sz w:val="24"/>
          <w:szCs w:val="24"/>
        </w:rPr>
        <w:t>, PhD.</w:t>
      </w:r>
    </w:p>
    <w:p w:rsidR="00611386" w:rsidRPr="00462EA5" w:rsidRDefault="00611386" w:rsidP="00462EA5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Inkluzívne vzdelávanie v podmienkach MŠ</w:t>
      </w:r>
    </w:p>
    <w:p w:rsidR="00611386" w:rsidRPr="00462EA5" w:rsidRDefault="00611386" w:rsidP="00462EA5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Diagnostikovanie v práci učiteľa predprimárneho vzdelávania</w:t>
      </w:r>
    </w:p>
    <w:p w:rsidR="00611386" w:rsidRPr="00462EA5" w:rsidRDefault="00611386" w:rsidP="00462EA5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Rozvíjanie </w:t>
      </w:r>
      <w:proofErr w:type="spellStart"/>
      <w:r w:rsidRPr="00462EA5">
        <w:rPr>
          <w:rFonts w:cstheme="minorHAnsi"/>
          <w:sz w:val="24"/>
          <w:szCs w:val="24"/>
        </w:rPr>
        <w:t>pregramotných</w:t>
      </w:r>
      <w:proofErr w:type="spellEnd"/>
      <w:r w:rsidRPr="00462EA5">
        <w:rPr>
          <w:rFonts w:cstheme="minorHAnsi"/>
          <w:sz w:val="24"/>
          <w:szCs w:val="24"/>
        </w:rPr>
        <w:t xml:space="preserve"> spôsobilostí dieťaťa  v MŠ</w:t>
      </w:r>
    </w:p>
    <w:p w:rsidR="00951F3D" w:rsidRPr="00462EA5" w:rsidRDefault="00951F3D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prof. PaedDr. Alena </w:t>
      </w:r>
      <w:proofErr w:type="spellStart"/>
      <w:r w:rsidRPr="00462EA5">
        <w:rPr>
          <w:rFonts w:cstheme="minorHAnsi"/>
          <w:b/>
          <w:sz w:val="24"/>
          <w:szCs w:val="24"/>
        </w:rPr>
        <w:t>Doušková</w:t>
      </w:r>
      <w:proofErr w:type="spellEnd"/>
      <w:r w:rsidRPr="00462EA5">
        <w:rPr>
          <w:rFonts w:cstheme="minorHAnsi"/>
          <w:b/>
          <w:sz w:val="24"/>
          <w:szCs w:val="24"/>
        </w:rPr>
        <w:t>, PhD.</w:t>
      </w:r>
    </w:p>
    <w:p w:rsidR="00D7037B" w:rsidRPr="00462EA5" w:rsidRDefault="00BF7640" w:rsidP="00462EA5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Riadenie edukačnej aktivity v materskej škole</w:t>
      </w:r>
      <w:r w:rsidR="00D7037B" w:rsidRPr="00462EA5">
        <w:rPr>
          <w:rFonts w:cstheme="minorHAnsi"/>
          <w:sz w:val="24"/>
          <w:szCs w:val="24"/>
        </w:rPr>
        <w:t xml:space="preserve"> </w:t>
      </w:r>
    </w:p>
    <w:p w:rsidR="00D7037B" w:rsidRPr="00462EA5" w:rsidRDefault="00D7037B" w:rsidP="00462EA5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Rozvíjanie poznania v predškolskom veku</w:t>
      </w:r>
    </w:p>
    <w:p w:rsidR="00D7037B" w:rsidRPr="00462EA5" w:rsidRDefault="00D7037B" w:rsidP="00462EA5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Projektovanie edukačných aktivít  </w:t>
      </w:r>
      <w:r w:rsidR="00462EA5" w:rsidRPr="00462EA5">
        <w:rPr>
          <w:rFonts w:cstheme="minorHAnsi"/>
          <w:sz w:val="24"/>
          <w:szCs w:val="24"/>
        </w:rPr>
        <w:t>v MŠ</w:t>
      </w:r>
    </w:p>
    <w:p w:rsidR="00D7037B" w:rsidRPr="00462EA5" w:rsidRDefault="00D7037B" w:rsidP="00462EA5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Rozvoj tvorivosti detí v predškolskom veku</w:t>
      </w:r>
    </w:p>
    <w:p w:rsidR="00BF7640" w:rsidRPr="00462EA5" w:rsidRDefault="00BF7640" w:rsidP="00462EA5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Stratégie rozvíjania sebahodnotenia dieťaťa v predprimárnom vzdelávaní</w:t>
      </w:r>
    </w:p>
    <w:p w:rsidR="00462EA5" w:rsidRPr="00462EA5" w:rsidRDefault="00462EA5" w:rsidP="00462EA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Mgr. Daniela </w:t>
      </w:r>
      <w:proofErr w:type="spellStart"/>
      <w:r w:rsidRPr="00462EA5">
        <w:rPr>
          <w:rFonts w:cstheme="minorHAnsi"/>
          <w:b/>
          <w:sz w:val="24"/>
          <w:szCs w:val="24"/>
        </w:rPr>
        <w:t>Guffová</w:t>
      </w:r>
      <w:proofErr w:type="spellEnd"/>
      <w:r w:rsidRPr="00462EA5">
        <w:rPr>
          <w:rFonts w:cstheme="minorHAnsi"/>
          <w:b/>
          <w:sz w:val="24"/>
          <w:szCs w:val="24"/>
        </w:rPr>
        <w:t>, PhD.</w:t>
      </w:r>
    </w:p>
    <w:p w:rsidR="003D17B2" w:rsidRPr="00462EA5" w:rsidRDefault="003D17B2" w:rsidP="00462EA5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Aplikácia vybraných matematických prostredí </w:t>
      </w:r>
      <w:proofErr w:type="spellStart"/>
      <w:r w:rsidRPr="00462EA5">
        <w:rPr>
          <w:rFonts w:cstheme="minorHAnsi"/>
          <w:sz w:val="24"/>
          <w:szCs w:val="24"/>
        </w:rPr>
        <w:t>Hejného</w:t>
      </w:r>
      <w:proofErr w:type="spellEnd"/>
      <w:r w:rsidRPr="00462EA5">
        <w:rPr>
          <w:rFonts w:cstheme="minorHAnsi"/>
          <w:sz w:val="24"/>
          <w:szCs w:val="24"/>
        </w:rPr>
        <w:t xml:space="preserve"> metódy v materskej škole</w:t>
      </w:r>
    </w:p>
    <w:p w:rsidR="003D17B2" w:rsidRPr="00462EA5" w:rsidRDefault="003D17B2" w:rsidP="00462EA5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Využitie rozprávok na rozvoj </w:t>
      </w:r>
      <w:proofErr w:type="spellStart"/>
      <w:r w:rsidRPr="00462EA5">
        <w:rPr>
          <w:rFonts w:cstheme="minorHAnsi"/>
          <w:sz w:val="24"/>
          <w:szCs w:val="24"/>
        </w:rPr>
        <w:t>predmatematickej</w:t>
      </w:r>
      <w:proofErr w:type="spellEnd"/>
      <w:r w:rsidRPr="00462EA5">
        <w:rPr>
          <w:rFonts w:cstheme="minorHAnsi"/>
          <w:sz w:val="24"/>
          <w:szCs w:val="24"/>
        </w:rPr>
        <w:t xml:space="preserve"> gramotnosti</w:t>
      </w:r>
    </w:p>
    <w:p w:rsidR="003D17B2" w:rsidRPr="00462EA5" w:rsidRDefault="003D17B2" w:rsidP="00462EA5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Pomôcky na rozvoj predstáv o kvantite v materskej škole</w:t>
      </w:r>
    </w:p>
    <w:p w:rsidR="003D17B2" w:rsidRPr="00462EA5" w:rsidRDefault="003D17B2" w:rsidP="00462EA5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Rozvíjanie geometrických predstáv v materskej škole</w:t>
      </w:r>
    </w:p>
    <w:p w:rsidR="003D17B2" w:rsidRPr="00462EA5" w:rsidRDefault="003D17B2" w:rsidP="00462EA5">
      <w:pPr>
        <w:pStyle w:val="Odsekzoznamu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Prvky pravdepodobnosti v aktivitách pre materskú školu</w:t>
      </w:r>
    </w:p>
    <w:p w:rsidR="00004EA4" w:rsidRPr="00462EA5" w:rsidRDefault="00004EA4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E75EF5" w:rsidRPr="00462EA5" w:rsidRDefault="00E75EF5" w:rsidP="00462EA5">
      <w:pPr>
        <w:spacing w:after="0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PaedDr. Aneta </w:t>
      </w:r>
      <w:proofErr w:type="spellStart"/>
      <w:r w:rsidRPr="00462EA5">
        <w:rPr>
          <w:rFonts w:cstheme="minorHAnsi"/>
          <w:b/>
          <w:sz w:val="24"/>
          <w:szCs w:val="24"/>
        </w:rPr>
        <w:t>Jarešová</w:t>
      </w:r>
      <w:proofErr w:type="spellEnd"/>
      <w:r w:rsidRPr="00462EA5">
        <w:rPr>
          <w:rFonts w:cstheme="minorHAnsi"/>
          <w:b/>
          <w:sz w:val="24"/>
          <w:szCs w:val="24"/>
        </w:rPr>
        <w:t>, PhD.</w:t>
      </w:r>
    </w:p>
    <w:p w:rsidR="003B3A21" w:rsidRPr="00462EA5" w:rsidRDefault="003B3A21" w:rsidP="00462EA5">
      <w:pPr>
        <w:pStyle w:val="Odsekzoznamu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Možnosti rozvíjania emocionálnej inteligencie u detí predškolského veku</w:t>
      </w:r>
    </w:p>
    <w:p w:rsidR="00E75EF5" w:rsidRPr="00462EA5" w:rsidRDefault="003B3A21" w:rsidP="00462EA5">
      <w:pPr>
        <w:pStyle w:val="Odsekzoznamu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Sebahodnotenie ako prostriedok rozvíjania osobnosti detí v predškolskom veku</w:t>
      </w:r>
    </w:p>
    <w:p w:rsidR="00462EA5" w:rsidRDefault="00462EA5" w:rsidP="00462EA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prof. PhDr. Bronislava </w:t>
      </w:r>
      <w:proofErr w:type="spellStart"/>
      <w:r w:rsidRPr="00462EA5">
        <w:rPr>
          <w:rFonts w:cstheme="minorHAnsi"/>
          <w:b/>
          <w:sz w:val="24"/>
          <w:szCs w:val="24"/>
        </w:rPr>
        <w:t>Kasáčová</w:t>
      </w:r>
      <w:proofErr w:type="spellEnd"/>
      <w:r w:rsidRPr="00462EA5">
        <w:rPr>
          <w:rFonts w:cstheme="minorHAnsi"/>
          <w:b/>
          <w:sz w:val="24"/>
          <w:szCs w:val="24"/>
        </w:rPr>
        <w:t>, CSc.</w:t>
      </w:r>
    </w:p>
    <w:p w:rsidR="009148BE" w:rsidRPr="00462EA5" w:rsidRDefault="009148BE" w:rsidP="00462EA5">
      <w:pPr>
        <w:pStyle w:val="Normlnywebov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462EA5">
        <w:rPr>
          <w:rFonts w:asciiTheme="minorHAnsi" w:hAnsiTheme="minorHAnsi" w:cstheme="minorHAnsi"/>
          <w:color w:val="000000"/>
        </w:rPr>
        <w:t>Diagnostikovanie školskej pripravenosti v MŠ</w:t>
      </w:r>
    </w:p>
    <w:p w:rsidR="009148BE" w:rsidRPr="00462EA5" w:rsidRDefault="009148BE" w:rsidP="00462EA5">
      <w:pPr>
        <w:pStyle w:val="Normlnywebov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proofErr w:type="spellStart"/>
      <w:r w:rsidRPr="00462EA5">
        <w:rPr>
          <w:rFonts w:asciiTheme="minorHAnsi" w:hAnsiTheme="minorHAnsi" w:cstheme="minorHAnsi"/>
          <w:color w:val="000000"/>
        </w:rPr>
        <w:t>Depistáž</w:t>
      </w:r>
      <w:proofErr w:type="spellEnd"/>
      <w:r w:rsidRPr="00462EA5">
        <w:rPr>
          <w:rFonts w:asciiTheme="minorHAnsi" w:hAnsiTheme="minorHAnsi" w:cstheme="minorHAnsi"/>
          <w:color w:val="000000"/>
        </w:rPr>
        <w:t xml:space="preserve"> a diagnostikovanie porúch správania v MŠ</w:t>
      </w:r>
    </w:p>
    <w:p w:rsidR="00951F3D" w:rsidRPr="00462EA5" w:rsidRDefault="009148BE" w:rsidP="00462EA5">
      <w:pPr>
        <w:pStyle w:val="Odsekzoznamu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462EA5">
        <w:rPr>
          <w:rFonts w:cstheme="minorHAnsi"/>
          <w:color w:val="000000"/>
          <w:sz w:val="24"/>
          <w:szCs w:val="24"/>
        </w:rPr>
        <w:t>Spolupráca s rodinou v MŠ</w:t>
      </w:r>
    </w:p>
    <w:p w:rsidR="00004EA4" w:rsidRPr="00462EA5" w:rsidRDefault="00004EA4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prof. PhDr. Beata </w:t>
      </w:r>
      <w:proofErr w:type="spellStart"/>
      <w:r w:rsidRPr="00462EA5">
        <w:rPr>
          <w:rFonts w:cstheme="minorHAnsi"/>
          <w:b/>
          <w:sz w:val="24"/>
          <w:szCs w:val="24"/>
        </w:rPr>
        <w:t>Kosová</w:t>
      </w:r>
      <w:proofErr w:type="spellEnd"/>
      <w:r w:rsidRPr="00462EA5">
        <w:rPr>
          <w:rFonts w:cstheme="minorHAnsi"/>
          <w:b/>
          <w:sz w:val="24"/>
          <w:szCs w:val="24"/>
        </w:rPr>
        <w:t>, CSc.</w:t>
      </w:r>
    </w:p>
    <w:p w:rsidR="009B085E" w:rsidRPr="00462EA5" w:rsidRDefault="009B085E" w:rsidP="00462EA5">
      <w:pPr>
        <w:pStyle w:val="Odsekzoznamu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Spôsoby hodnotenia detí v materskej škole</w:t>
      </w:r>
    </w:p>
    <w:p w:rsidR="009B085E" w:rsidRPr="00462EA5" w:rsidRDefault="009B085E" w:rsidP="00462EA5">
      <w:pPr>
        <w:pStyle w:val="Odsekzoznamu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Rozvíjanie samostatnosti detí v materskej škole</w:t>
      </w:r>
    </w:p>
    <w:p w:rsidR="009B085E" w:rsidRPr="00462EA5" w:rsidRDefault="009B085E" w:rsidP="00462EA5">
      <w:pPr>
        <w:pStyle w:val="Odsekzoznamu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Rozvíjanie pozitívnych sociálnych vzťahov v triede materskej školy</w:t>
      </w:r>
    </w:p>
    <w:p w:rsidR="009148BE" w:rsidRPr="00462EA5" w:rsidRDefault="009B085E" w:rsidP="00462EA5">
      <w:pPr>
        <w:pStyle w:val="Odsekzoznamu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Profesijné kompetencie učiteľky predprimárneho vzdelávania </w:t>
      </w:r>
    </w:p>
    <w:p w:rsidR="00462EA5" w:rsidRDefault="00462EA5" w:rsidP="00462EA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>Mgr. Zuzana Kováčová, PhD.</w:t>
      </w:r>
    </w:p>
    <w:p w:rsidR="00210CEB" w:rsidRPr="00462EA5" w:rsidRDefault="00210CEB" w:rsidP="00462EA5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Hádanky v materskej škole /práca s ľudovou aj autorskou hádankou/</w:t>
      </w:r>
    </w:p>
    <w:p w:rsidR="00210CEB" w:rsidRPr="00462EA5" w:rsidRDefault="00210CEB" w:rsidP="00462EA5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Recitácia a prác</w:t>
      </w:r>
      <w:r w:rsidR="00D27049">
        <w:rPr>
          <w:rFonts w:cstheme="minorHAnsi"/>
          <w:sz w:val="24"/>
          <w:szCs w:val="24"/>
        </w:rPr>
        <w:t>a s prednesom v materskej škole</w:t>
      </w:r>
    </w:p>
    <w:p w:rsidR="00210CEB" w:rsidRPr="00462EA5" w:rsidRDefault="00210CEB" w:rsidP="00462EA5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Metódy tvorivej dramatiky v materskej škole. /na výber pre 2 študentov/</w:t>
      </w:r>
    </w:p>
    <w:p w:rsidR="00210CEB" w:rsidRPr="00462EA5" w:rsidRDefault="00210CEB" w:rsidP="00462EA5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Ľudová rozpr</w:t>
      </w:r>
      <w:r w:rsidR="00D27049">
        <w:rPr>
          <w:rFonts w:cstheme="minorHAnsi"/>
          <w:sz w:val="24"/>
          <w:szCs w:val="24"/>
        </w:rPr>
        <w:t>ávka v predprimárnom vzdelávaní</w:t>
      </w:r>
    </w:p>
    <w:p w:rsidR="00951F3D" w:rsidRDefault="00210CEB" w:rsidP="00462EA5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Autorská rozprávka </w:t>
      </w:r>
      <w:r w:rsidR="00D27049">
        <w:rPr>
          <w:rFonts w:cstheme="minorHAnsi"/>
          <w:sz w:val="24"/>
          <w:szCs w:val="24"/>
        </w:rPr>
        <w:t>v predprimárnom vzdelávaní</w:t>
      </w:r>
    </w:p>
    <w:p w:rsidR="00A50111" w:rsidRPr="00462EA5" w:rsidRDefault="00A50111" w:rsidP="00462EA5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</w:rPr>
        <w:t>Po</w:t>
      </w:r>
      <w:r w:rsidR="00D27049">
        <w:rPr>
          <w:rFonts w:ascii="Calibri" w:hAnsi="Calibri" w:cs="Calibri"/>
          <w:color w:val="000000"/>
        </w:rPr>
        <w:t>ézia v predprimárnom vzdelávaní</w:t>
      </w:r>
    </w:p>
    <w:p w:rsidR="00462EA5" w:rsidRDefault="00462EA5" w:rsidP="00462EA5">
      <w:pPr>
        <w:spacing w:after="0"/>
        <w:rPr>
          <w:rFonts w:cstheme="minorHAnsi"/>
          <w:b/>
          <w:sz w:val="24"/>
          <w:szCs w:val="24"/>
        </w:rPr>
      </w:pPr>
    </w:p>
    <w:p w:rsidR="00951F3D" w:rsidRPr="00462EA5" w:rsidRDefault="00951F3D" w:rsidP="00462EA5">
      <w:pPr>
        <w:spacing w:after="0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doc. PaedDr. Milena </w:t>
      </w:r>
      <w:proofErr w:type="spellStart"/>
      <w:r w:rsidRPr="00462EA5">
        <w:rPr>
          <w:rFonts w:cstheme="minorHAnsi"/>
          <w:b/>
          <w:sz w:val="24"/>
          <w:szCs w:val="24"/>
        </w:rPr>
        <w:t>Lipnická</w:t>
      </w:r>
      <w:proofErr w:type="spellEnd"/>
      <w:r w:rsidRPr="00462EA5">
        <w:rPr>
          <w:rFonts w:cstheme="minorHAnsi"/>
          <w:b/>
          <w:sz w:val="24"/>
          <w:szCs w:val="24"/>
        </w:rPr>
        <w:t>, PhD.</w:t>
      </w:r>
    </w:p>
    <w:p w:rsidR="00AD5CB1" w:rsidRPr="00AD5CB1" w:rsidRDefault="00AD5CB1" w:rsidP="00066105">
      <w:pPr>
        <w:pStyle w:val="Odsekzoznamu"/>
        <w:numPr>
          <w:ilvl w:val="0"/>
          <w:numId w:val="19"/>
        </w:numPr>
        <w:spacing w:after="0"/>
        <w:ind w:left="714" w:hanging="357"/>
        <w:contextualSpacing w:val="0"/>
        <w:rPr>
          <w:sz w:val="24"/>
          <w:szCs w:val="24"/>
        </w:rPr>
      </w:pPr>
      <w:r w:rsidRPr="00AD5CB1">
        <w:rPr>
          <w:sz w:val="24"/>
          <w:szCs w:val="24"/>
        </w:rPr>
        <w:t>Metódy rozvoja reči detí predškolského veku</w:t>
      </w:r>
    </w:p>
    <w:p w:rsidR="00AD5CB1" w:rsidRPr="00AD5CB1" w:rsidRDefault="00AD5CB1" w:rsidP="00066105">
      <w:pPr>
        <w:pStyle w:val="Odsekzoznamu"/>
        <w:numPr>
          <w:ilvl w:val="0"/>
          <w:numId w:val="19"/>
        </w:numPr>
        <w:spacing w:after="0"/>
        <w:ind w:left="714" w:hanging="357"/>
        <w:contextualSpacing w:val="0"/>
        <w:rPr>
          <w:sz w:val="24"/>
          <w:szCs w:val="24"/>
        </w:rPr>
      </w:pPr>
      <w:r w:rsidRPr="00AD5CB1">
        <w:rPr>
          <w:sz w:val="24"/>
          <w:szCs w:val="24"/>
        </w:rPr>
        <w:t xml:space="preserve">Rozvoj </w:t>
      </w:r>
      <w:proofErr w:type="spellStart"/>
      <w:r w:rsidRPr="00AD5CB1">
        <w:rPr>
          <w:sz w:val="24"/>
          <w:szCs w:val="24"/>
        </w:rPr>
        <w:t>grafomotoriky</w:t>
      </w:r>
      <w:proofErr w:type="spellEnd"/>
      <w:r w:rsidRPr="00AD5CB1">
        <w:rPr>
          <w:sz w:val="24"/>
          <w:szCs w:val="24"/>
        </w:rPr>
        <w:t xml:space="preserve"> detí v predprimárnom vzdelávaní</w:t>
      </w:r>
    </w:p>
    <w:p w:rsidR="00AD5CB1" w:rsidRPr="00AD5CB1" w:rsidRDefault="00AD5CB1" w:rsidP="00066105">
      <w:pPr>
        <w:pStyle w:val="Odsekzoznamu"/>
        <w:numPr>
          <w:ilvl w:val="0"/>
          <w:numId w:val="19"/>
        </w:numPr>
        <w:spacing w:after="0"/>
        <w:ind w:left="714" w:hanging="357"/>
        <w:contextualSpacing w:val="0"/>
        <w:rPr>
          <w:sz w:val="24"/>
          <w:szCs w:val="24"/>
        </w:rPr>
      </w:pPr>
      <w:r w:rsidRPr="00AD5CB1">
        <w:rPr>
          <w:sz w:val="24"/>
          <w:szCs w:val="24"/>
        </w:rPr>
        <w:t>Predchádzanie poruchám výslovnosti u detí v predprimárnom vzdelávaní</w:t>
      </w:r>
    </w:p>
    <w:p w:rsidR="00AD5CB1" w:rsidRPr="00AD5CB1" w:rsidRDefault="00AD5CB1" w:rsidP="00066105">
      <w:pPr>
        <w:pStyle w:val="Odsekzoznamu"/>
        <w:numPr>
          <w:ilvl w:val="0"/>
          <w:numId w:val="19"/>
        </w:numPr>
        <w:spacing w:after="0"/>
        <w:ind w:left="714" w:hanging="357"/>
        <w:contextualSpacing w:val="0"/>
        <w:rPr>
          <w:sz w:val="24"/>
          <w:szCs w:val="24"/>
        </w:rPr>
      </w:pPr>
      <w:r w:rsidRPr="00AD5CB1">
        <w:rPr>
          <w:sz w:val="24"/>
          <w:szCs w:val="24"/>
        </w:rPr>
        <w:t>Centrá a kútiky učenia a hrania sa detí v materskej škole</w:t>
      </w:r>
    </w:p>
    <w:p w:rsidR="00AD5CB1" w:rsidRPr="00AD5CB1" w:rsidRDefault="00AD5CB1" w:rsidP="00066105">
      <w:pPr>
        <w:pStyle w:val="Odsekzoznamu"/>
        <w:numPr>
          <w:ilvl w:val="0"/>
          <w:numId w:val="19"/>
        </w:numPr>
        <w:spacing w:after="0"/>
        <w:ind w:left="714" w:hanging="357"/>
        <w:contextualSpacing w:val="0"/>
        <w:rPr>
          <w:sz w:val="24"/>
          <w:szCs w:val="24"/>
        </w:rPr>
      </w:pPr>
      <w:r w:rsidRPr="00AD5CB1">
        <w:rPr>
          <w:sz w:val="24"/>
          <w:szCs w:val="24"/>
        </w:rPr>
        <w:t>Špecifický prístup učiteľa v edukácii detí s konkrétnym zdravotným znevýhodnením</w:t>
      </w:r>
    </w:p>
    <w:p w:rsidR="00B12CD0" w:rsidRPr="00462EA5" w:rsidRDefault="00B12CD0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951F3D" w:rsidRPr="00462EA5" w:rsidRDefault="00951F3D" w:rsidP="00462EA5">
      <w:pPr>
        <w:spacing w:after="0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>Mgr Zuzana Lynch, PhD.</w:t>
      </w:r>
    </w:p>
    <w:p w:rsidR="008B010B" w:rsidRPr="00462EA5" w:rsidRDefault="008B010B" w:rsidP="00462EA5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Zážitok a skúsenosť dieťa ako cesta poznávania prírody </w:t>
      </w:r>
    </w:p>
    <w:p w:rsidR="008B010B" w:rsidRPr="00462EA5" w:rsidRDefault="008B010B" w:rsidP="00462EA5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Integrovaný ilustratívny prístup literárneho diela v prírodovedných obsahoch v materskej škole </w:t>
      </w:r>
    </w:p>
    <w:p w:rsidR="00951F3D" w:rsidRPr="00462EA5" w:rsidRDefault="00951F3D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>Mgr. Robert Sabo, PhD.</w:t>
      </w:r>
    </w:p>
    <w:p w:rsidR="00140673" w:rsidRPr="00462EA5" w:rsidRDefault="00140673" w:rsidP="00462EA5">
      <w:pPr>
        <w:pStyle w:val="Odsekzoznamu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Možnosti spolupráce pedagogických a odborných zamestnan</w:t>
      </w:r>
      <w:r w:rsidR="00D27049">
        <w:rPr>
          <w:rFonts w:cstheme="minorHAnsi"/>
          <w:sz w:val="24"/>
          <w:szCs w:val="24"/>
        </w:rPr>
        <w:t>cov v prostredí materskej školy</w:t>
      </w:r>
      <w:bookmarkStart w:id="0" w:name="_GoBack"/>
      <w:bookmarkEnd w:id="0"/>
    </w:p>
    <w:p w:rsidR="00140673" w:rsidRPr="00462EA5" w:rsidRDefault="00140673" w:rsidP="00462EA5">
      <w:pPr>
        <w:pStyle w:val="Odsekzoznamu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Dieťa zo sociálne znevýhodňujúceho prostr</w:t>
      </w:r>
      <w:r w:rsidR="00D27049">
        <w:rPr>
          <w:rFonts w:cstheme="minorHAnsi"/>
          <w:sz w:val="24"/>
          <w:szCs w:val="24"/>
        </w:rPr>
        <w:t>edia v predprimárnom vzdelávaní</w:t>
      </w:r>
    </w:p>
    <w:p w:rsidR="00140673" w:rsidRPr="00462EA5" w:rsidRDefault="00140673" w:rsidP="00462EA5">
      <w:pPr>
        <w:pStyle w:val="Odsekzoznamu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Koncept tzv. lesných materských škôl – inšpirá</w:t>
      </w:r>
      <w:r w:rsidR="00D27049">
        <w:rPr>
          <w:rFonts w:cstheme="minorHAnsi"/>
          <w:sz w:val="24"/>
          <w:szCs w:val="24"/>
        </w:rPr>
        <w:t>cia pre tradičnú materskú školu</w:t>
      </w:r>
    </w:p>
    <w:p w:rsidR="00951F3D" w:rsidRDefault="00951F3D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772558" w:rsidRDefault="00772558" w:rsidP="00772558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 xml:space="preserve">Mgr. </w:t>
      </w:r>
      <w:r>
        <w:rPr>
          <w:rFonts w:cstheme="minorHAnsi"/>
          <w:b/>
          <w:sz w:val="24"/>
          <w:szCs w:val="24"/>
        </w:rPr>
        <w:t xml:space="preserve">Lýdia </w:t>
      </w:r>
      <w:proofErr w:type="spellStart"/>
      <w:r>
        <w:rPr>
          <w:rFonts w:cstheme="minorHAnsi"/>
          <w:b/>
          <w:sz w:val="24"/>
          <w:szCs w:val="24"/>
        </w:rPr>
        <w:t>Simanová</w:t>
      </w:r>
      <w:proofErr w:type="spellEnd"/>
      <w:r w:rsidRPr="00462EA5">
        <w:rPr>
          <w:rFonts w:cstheme="minorHAnsi"/>
          <w:b/>
          <w:sz w:val="24"/>
          <w:szCs w:val="24"/>
        </w:rPr>
        <w:t>, PhD.</w:t>
      </w:r>
    </w:p>
    <w:p w:rsidR="00772558" w:rsidRPr="00D27049" w:rsidRDefault="00772558" w:rsidP="00772558">
      <w:pPr>
        <w:pStyle w:val="Odsekzoznamu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D27049">
        <w:rPr>
          <w:rFonts w:ascii="Calibri" w:hAnsi="Calibri" w:cs="Calibri"/>
          <w:color w:val="000000"/>
        </w:rPr>
        <w:t>Projektovanie výučby cudzieho jazyka v MŠ</w:t>
      </w:r>
    </w:p>
    <w:p w:rsidR="00772558" w:rsidRDefault="00772558" w:rsidP="00772558">
      <w:pPr>
        <w:pStyle w:val="Normlnywebov"/>
        <w:numPr>
          <w:ilvl w:val="0"/>
          <w:numId w:val="1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Didaktický potenciál rozprávky v MŠ</w:t>
      </w:r>
    </w:p>
    <w:p w:rsidR="00772558" w:rsidRDefault="00772558" w:rsidP="00772558">
      <w:pPr>
        <w:pStyle w:val="Normlnywebov"/>
        <w:numPr>
          <w:ilvl w:val="0"/>
          <w:numId w:val="1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Analýza jazykových rovín u detí v predškolskom veku</w:t>
      </w:r>
    </w:p>
    <w:p w:rsidR="00772558" w:rsidRPr="00462EA5" w:rsidRDefault="00772558" w:rsidP="00462EA5">
      <w:pPr>
        <w:spacing w:after="0" w:line="276" w:lineRule="auto"/>
        <w:rPr>
          <w:rFonts w:cstheme="minorHAnsi"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>PaedDr. Marian Trnka, PhD.</w:t>
      </w:r>
    </w:p>
    <w:p w:rsidR="00E729BD" w:rsidRPr="00462EA5" w:rsidRDefault="00E729BD" w:rsidP="00462EA5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Zmyslové vnímanie a možnosti jeho rozvoja u detí v MŠ</w:t>
      </w:r>
    </w:p>
    <w:p w:rsidR="00E729BD" w:rsidRPr="00462EA5" w:rsidRDefault="00E729BD" w:rsidP="00462EA5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 xml:space="preserve">Príroda očami detí (učíme sa cez to, čo už vieme) </w:t>
      </w:r>
    </w:p>
    <w:p w:rsidR="00E729BD" w:rsidRPr="00462EA5" w:rsidRDefault="00E729BD" w:rsidP="00462EA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51F3D" w:rsidRPr="00462EA5" w:rsidRDefault="00951F3D" w:rsidP="00462EA5">
      <w:pPr>
        <w:spacing w:after="0" w:line="276" w:lineRule="auto"/>
        <w:rPr>
          <w:rFonts w:cstheme="minorHAnsi"/>
          <w:b/>
          <w:sz w:val="24"/>
          <w:szCs w:val="24"/>
        </w:rPr>
      </w:pPr>
      <w:r w:rsidRPr="00462EA5">
        <w:rPr>
          <w:rFonts w:cstheme="minorHAnsi"/>
          <w:b/>
          <w:sz w:val="24"/>
          <w:szCs w:val="24"/>
        </w:rPr>
        <w:t>doc. PaedDr. Katarína Vančíková, PhD.</w:t>
      </w:r>
    </w:p>
    <w:p w:rsidR="00363A1B" w:rsidRPr="00462EA5" w:rsidRDefault="00363A1B" w:rsidP="00462EA5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Rozvíjanie multikultúrneho cítenia u detí v predškolskom veku</w:t>
      </w:r>
    </w:p>
    <w:p w:rsidR="00363A1B" w:rsidRPr="00462EA5" w:rsidRDefault="00363A1B" w:rsidP="00462EA5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462EA5">
        <w:rPr>
          <w:rFonts w:cstheme="minorHAnsi"/>
          <w:sz w:val="24"/>
          <w:szCs w:val="24"/>
        </w:rPr>
        <w:t>Učíme deti kriticky myslieť</w:t>
      </w:r>
    </w:p>
    <w:p w:rsidR="00EB680D" w:rsidRDefault="00EB680D" w:rsidP="00462EA5">
      <w:pPr>
        <w:spacing w:after="0"/>
        <w:rPr>
          <w:rFonts w:cstheme="minorHAnsi"/>
          <w:sz w:val="24"/>
          <w:szCs w:val="24"/>
        </w:rPr>
      </w:pPr>
    </w:p>
    <w:p w:rsidR="00772558" w:rsidRDefault="00772558" w:rsidP="00462EA5">
      <w:pPr>
        <w:spacing w:after="0"/>
        <w:rPr>
          <w:rFonts w:cstheme="minorHAnsi"/>
          <w:sz w:val="24"/>
          <w:szCs w:val="24"/>
        </w:rPr>
      </w:pPr>
    </w:p>
    <w:p w:rsidR="00772558" w:rsidRPr="00772558" w:rsidRDefault="00772558" w:rsidP="00462EA5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Aktualizované 11. 05. 2018</w:t>
      </w:r>
    </w:p>
    <w:sectPr w:rsidR="00772558" w:rsidRPr="00772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EE1"/>
    <w:multiLevelType w:val="hybridMultilevel"/>
    <w:tmpl w:val="9962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C59"/>
    <w:multiLevelType w:val="multilevel"/>
    <w:tmpl w:val="A5F2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F4FBC"/>
    <w:multiLevelType w:val="hybridMultilevel"/>
    <w:tmpl w:val="677C9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5452F"/>
    <w:multiLevelType w:val="hybridMultilevel"/>
    <w:tmpl w:val="BAE2E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46C"/>
    <w:multiLevelType w:val="hybridMultilevel"/>
    <w:tmpl w:val="58CC1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00C2"/>
    <w:multiLevelType w:val="hybridMultilevel"/>
    <w:tmpl w:val="A1A85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0A41"/>
    <w:multiLevelType w:val="multilevel"/>
    <w:tmpl w:val="10E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72E78"/>
    <w:multiLevelType w:val="hybridMultilevel"/>
    <w:tmpl w:val="00E49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B0E86"/>
    <w:multiLevelType w:val="hybridMultilevel"/>
    <w:tmpl w:val="BE9A9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1349"/>
    <w:multiLevelType w:val="hybridMultilevel"/>
    <w:tmpl w:val="FD8444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2579E"/>
    <w:multiLevelType w:val="hybridMultilevel"/>
    <w:tmpl w:val="3DCE5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404"/>
    <w:multiLevelType w:val="hybridMultilevel"/>
    <w:tmpl w:val="1BB0A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195E"/>
    <w:multiLevelType w:val="hybridMultilevel"/>
    <w:tmpl w:val="E5F48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C3CC8"/>
    <w:multiLevelType w:val="hybridMultilevel"/>
    <w:tmpl w:val="1286D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B33C1"/>
    <w:multiLevelType w:val="hybridMultilevel"/>
    <w:tmpl w:val="43E40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41041"/>
    <w:multiLevelType w:val="hybridMultilevel"/>
    <w:tmpl w:val="5B52E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1543E"/>
    <w:multiLevelType w:val="hybridMultilevel"/>
    <w:tmpl w:val="08809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C215B"/>
    <w:multiLevelType w:val="hybridMultilevel"/>
    <w:tmpl w:val="C2D04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51546"/>
    <w:multiLevelType w:val="hybridMultilevel"/>
    <w:tmpl w:val="BF525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18"/>
  </w:num>
  <w:num w:numId="7">
    <w:abstractNumId w:val="1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D"/>
    <w:rsid w:val="00004EA4"/>
    <w:rsid w:val="00066105"/>
    <w:rsid w:val="000713B2"/>
    <w:rsid w:val="00097E5B"/>
    <w:rsid w:val="00140673"/>
    <w:rsid w:val="001A1840"/>
    <w:rsid w:val="001C6FDD"/>
    <w:rsid w:val="00210CEB"/>
    <w:rsid w:val="00363A1B"/>
    <w:rsid w:val="003B3A21"/>
    <w:rsid w:val="003D17B2"/>
    <w:rsid w:val="00462EA5"/>
    <w:rsid w:val="00611386"/>
    <w:rsid w:val="00772558"/>
    <w:rsid w:val="00820C8E"/>
    <w:rsid w:val="00835E24"/>
    <w:rsid w:val="00883743"/>
    <w:rsid w:val="008923BC"/>
    <w:rsid w:val="008B00FA"/>
    <w:rsid w:val="008B010B"/>
    <w:rsid w:val="009148BE"/>
    <w:rsid w:val="00951F3D"/>
    <w:rsid w:val="009B085E"/>
    <w:rsid w:val="009F1067"/>
    <w:rsid w:val="00A50111"/>
    <w:rsid w:val="00AD5CB1"/>
    <w:rsid w:val="00AD7A2B"/>
    <w:rsid w:val="00B12CD0"/>
    <w:rsid w:val="00BE6B1F"/>
    <w:rsid w:val="00BF7640"/>
    <w:rsid w:val="00D27049"/>
    <w:rsid w:val="00D7037B"/>
    <w:rsid w:val="00DC0D75"/>
    <w:rsid w:val="00E729BD"/>
    <w:rsid w:val="00E75EF5"/>
    <w:rsid w:val="00EB680D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E657"/>
  <w15:chartTrackingRefBased/>
  <w15:docId w15:val="{EB140241-7619-414A-A443-002316A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7B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12CD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33</cp:revision>
  <dcterms:created xsi:type="dcterms:W3CDTF">2018-04-23T08:20:00Z</dcterms:created>
  <dcterms:modified xsi:type="dcterms:W3CDTF">2018-05-11T10:36:00Z</dcterms:modified>
</cp:coreProperties>
</file>