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102" w:tblpY="7186"/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2"/>
        <w:gridCol w:w="3969"/>
        <w:gridCol w:w="2809"/>
      </w:tblGrid>
      <w:tr w:rsidR="00DE5F4F" w:rsidRPr="008C4EA0" w:rsidTr="00DE5F4F">
        <w:trPr>
          <w:trHeight w:hRule="exact" w:val="73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8C4EA0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ategórie pedagogických zamestnancov </w:t>
            </w:r>
            <w:r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3</w:t>
            </w:r>
            <w:r w:rsidRPr="008C4EA0"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36"/>
              <w:jc w:val="center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Podkategórie pedagogických </w:t>
            </w:r>
            <w:r w:rsidRPr="008C4EA0">
              <w:rPr>
                <w:rFonts w:cstheme="minorHAnsi"/>
                <w:b/>
                <w:bCs/>
                <w:color w:val="231F20"/>
                <w:sz w:val="20"/>
                <w:szCs w:val="20"/>
              </w:rPr>
              <w:t xml:space="preserve">zamestnancov </w:t>
            </w:r>
            <w:r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4</w:t>
            </w:r>
            <w:r w:rsidRPr="008C4EA0"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Kategórie odborných zamestnancov </w:t>
            </w:r>
            <w:r>
              <w:rPr>
                <w:rFonts w:cstheme="minorHAnsi"/>
                <w:color w:val="231F20"/>
                <w:spacing w:val="-8"/>
                <w:sz w:val="20"/>
                <w:szCs w:val="20"/>
                <w:vertAlign w:val="superscript"/>
              </w:rPr>
              <w:t>3</w:t>
            </w:r>
            <w:r w:rsidRPr="008C4EA0">
              <w:rPr>
                <w:rFonts w:cstheme="minorHAnsi"/>
                <w:color w:val="231F20"/>
                <w:spacing w:val="-8"/>
                <w:sz w:val="20"/>
                <w:szCs w:val="20"/>
                <w:vertAlign w:val="superscript"/>
              </w:rPr>
              <w:t>)</w:t>
            </w:r>
          </w:p>
        </w:tc>
      </w:tr>
      <w:tr w:rsidR="00DE5F4F" w:rsidRPr="008C4EA0" w:rsidTr="00DE5F4F">
        <w:trPr>
          <w:trHeight w:val="381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učiteľ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322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učiteľ pre predprimárne vzdelávanie </w:t>
            </w:r>
            <w:r w:rsidRPr="008C4EA0">
              <w:rPr>
                <w:rFonts w:cstheme="minorHAnsi"/>
                <w:color w:val="231F20"/>
                <w:sz w:val="20"/>
                <w:szCs w:val="20"/>
              </w:rPr>
              <w:t>(učiteľ materskej školy)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psychológ, školský psychológ</w:t>
            </w: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15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učiteľ pre primárne vzdelávanie (učiteľ </w:t>
            </w:r>
            <w:r w:rsidRPr="008C4EA0">
              <w:rPr>
                <w:rFonts w:cstheme="minorHAnsi"/>
                <w:color w:val="231F20"/>
                <w:sz w:val="20"/>
                <w:szCs w:val="20"/>
              </w:rPr>
              <w:t>prvého stupňa základnej školy)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školský logopéd</w:t>
            </w: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 xml:space="preserve">učiteľ pre nižšie stredné vzdelávanie </w:t>
            </w: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>(učiteľ druhého stupňa základnej školy)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špeciálny pedagóg</w:t>
            </w: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 xml:space="preserve">učiteľ pre nižšie stredné odborné vzdelávanie, stredné odborné vzdelávanie, úplné stredné všeobecné vzdelávanie, úplné stredné odborné </w:t>
            </w: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vzdelávanie a učiteľ pre vyššie odborné </w:t>
            </w:r>
            <w:r w:rsidRPr="008C4EA0">
              <w:rPr>
                <w:rFonts w:cstheme="minorHAnsi"/>
                <w:color w:val="231F20"/>
                <w:sz w:val="20"/>
                <w:szCs w:val="20"/>
              </w:rPr>
              <w:t>vzdelávanie (učiteľ strednej školy)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školský špeciálny pedagóg</w:t>
            </w: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základnej umeleckej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terénny špeciálny pedagóg</w:t>
            </w: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učiteľ jazykovej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liečebný pedagóg</w:t>
            </w: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pre kontinuálne vzdelávanie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sociálny pedagóg</w:t>
            </w:r>
          </w:p>
        </w:tc>
      </w:tr>
      <w:tr w:rsidR="00DE5F4F" w:rsidRPr="008C4EA0" w:rsidTr="00DE5F4F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majster odbornej výchovy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E5F4F" w:rsidRPr="008C4EA0" w:rsidTr="00DE5F4F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vychovávateľ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E5F4F" w:rsidRPr="008C4EA0" w:rsidTr="00DE5F4F"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pedagogický asistent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asistent učiteľa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asistent vychovávateľa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E5F4F" w:rsidRPr="008C4EA0" w:rsidTr="00DE5F4F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F4F" w:rsidRPr="008C4EA0" w:rsidRDefault="00DE5F4F" w:rsidP="00DE5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>asistent majstra odbornej výchovy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E5F4F" w:rsidRPr="008C4EA0" w:rsidTr="00DE5F4F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zahraničný lektor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E5F4F" w:rsidRPr="008C4EA0" w:rsidTr="00DE5F4F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34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tréner športovej školy a tréner športovej </w:t>
            </w:r>
            <w:r w:rsidRPr="008C4EA0">
              <w:rPr>
                <w:rFonts w:cstheme="minorHAnsi"/>
                <w:color w:val="231F20"/>
                <w:sz w:val="20"/>
                <w:szCs w:val="20"/>
              </w:rPr>
              <w:t>triedy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E5F4F" w:rsidRPr="008C4EA0" w:rsidTr="00DE5F4F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C4EA0">
              <w:rPr>
                <w:rFonts w:cstheme="minorHAnsi"/>
                <w:color w:val="231F20"/>
                <w:sz w:val="20"/>
                <w:szCs w:val="20"/>
              </w:rPr>
              <w:t>korepetítor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4F" w:rsidRPr="008C4EA0" w:rsidRDefault="00DE5F4F" w:rsidP="00DE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3B7F2F" w:rsidRPr="000178B4" w:rsidRDefault="003B7F2F">
      <w:pPr>
        <w:rPr>
          <w:rFonts w:cstheme="minorHAnsi"/>
          <w:b/>
          <w:sz w:val="20"/>
          <w:szCs w:val="20"/>
        </w:rPr>
      </w:pPr>
      <w:r w:rsidRPr="000178B4">
        <w:rPr>
          <w:rFonts w:cstheme="minorHAnsi"/>
          <w:b/>
          <w:sz w:val="20"/>
          <w:szCs w:val="20"/>
        </w:rPr>
        <w:t>Príloha č. 1</w:t>
      </w:r>
      <w:r w:rsidR="000178B4">
        <w:rPr>
          <w:rFonts w:cstheme="minorHAnsi"/>
          <w:b/>
          <w:sz w:val="20"/>
          <w:szCs w:val="20"/>
        </w:rPr>
        <w:t xml:space="preserve"> k prihláške na kontinuálne v</w:t>
      </w:r>
      <w:r w:rsidR="004D78DF">
        <w:rPr>
          <w:rFonts w:cstheme="minorHAnsi"/>
          <w:b/>
          <w:sz w:val="20"/>
          <w:szCs w:val="20"/>
        </w:rPr>
        <w:t>z</w:t>
      </w:r>
      <w:r w:rsidR="000178B4">
        <w:rPr>
          <w:rFonts w:cstheme="minorHAnsi"/>
          <w:b/>
          <w:sz w:val="20"/>
          <w:szCs w:val="20"/>
        </w:rPr>
        <w:t>delávanie</w:t>
      </w:r>
    </w:p>
    <w:p w:rsidR="000178B4" w:rsidRPr="000178B4" w:rsidRDefault="000178B4">
      <w:pPr>
        <w:rPr>
          <w:b/>
          <w:sz w:val="20"/>
          <w:szCs w:val="20"/>
          <w:vertAlign w:val="superscript"/>
        </w:rPr>
      </w:pPr>
      <w:r w:rsidRPr="000178B4">
        <w:rPr>
          <w:b/>
          <w:sz w:val="20"/>
          <w:szCs w:val="20"/>
        </w:rPr>
        <w:t>Názov vzdelávacieho programu</w:t>
      </w:r>
      <w:r w:rsidRPr="000178B4">
        <w:rPr>
          <w:b/>
          <w:sz w:val="20"/>
          <w:szCs w:val="20"/>
          <w:vertAlign w:val="superscript"/>
        </w:rPr>
        <w:t xml:space="preserve"> 1:</w:t>
      </w:r>
    </w:p>
    <w:p w:rsidR="000178B4" w:rsidRPr="000178B4" w:rsidRDefault="000178B4" w:rsidP="000178B4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178B4">
        <w:rPr>
          <w:rFonts w:asciiTheme="minorHAnsi" w:hAnsiTheme="minorHAnsi" w:cstheme="minorHAnsi"/>
          <w:sz w:val="20"/>
          <w:szCs w:val="20"/>
        </w:rPr>
        <w:t>1. Príprava na vykonanie prvej atestácie učiteľov predprimárneho vzdelávania s dosiahnutým vysokoškolským vzdelaním II. stupňa</w:t>
      </w:r>
    </w:p>
    <w:p w:rsidR="00231283" w:rsidRDefault="000178B4" w:rsidP="000178B4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178B4">
        <w:rPr>
          <w:rFonts w:asciiTheme="minorHAnsi" w:hAnsiTheme="minorHAnsi" w:cstheme="minorHAnsi"/>
          <w:sz w:val="20"/>
          <w:szCs w:val="20"/>
        </w:rPr>
        <w:t xml:space="preserve">2. Príprava na vykonanie prvej atestácie učiteľov primárneho vzdelávania </w:t>
      </w:r>
    </w:p>
    <w:p w:rsidR="000178B4" w:rsidRPr="000178B4" w:rsidRDefault="000178B4" w:rsidP="000178B4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178B4">
        <w:rPr>
          <w:rFonts w:asciiTheme="minorHAnsi" w:hAnsiTheme="minorHAnsi" w:cstheme="minorHAnsi"/>
          <w:sz w:val="20"/>
          <w:szCs w:val="20"/>
        </w:rPr>
        <w:t>3. Prípravné atestačné vzdelávanie pre prvú atestáciu pre odborných zamestnancov - sociálnych pedagógov v školách a školských zariadeniach.</w:t>
      </w:r>
    </w:p>
    <w:tbl>
      <w:tblPr>
        <w:tblpPr w:leftFromText="141" w:rightFromText="141" w:vertAnchor="page" w:horzAnchor="margin" w:tblpY="5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232"/>
      </w:tblGrid>
      <w:tr w:rsidR="000178B4" w:rsidRPr="00347616" w:rsidTr="00DE5F4F">
        <w:trPr>
          <w:trHeight w:val="117"/>
        </w:trPr>
        <w:tc>
          <w:tcPr>
            <w:tcW w:w="1526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ISCED </w:t>
            </w:r>
            <w:r w:rsidRPr="008A6FEB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232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Názov stupňa vzdelania</w:t>
            </w:r>
          </w:p>
        </w:tc>
      </w:tr>
      <w:tr w:rsidR="000178B4" w:rsidRPr="00347616" w:rsidTr="00DE5F4F">
        <w:trPr>
          <w:trHeight w:val="122"/>
        </w:trPr>
        <w:tc>
          <w:tcPr>
            <w:tcW w:w="1526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 a 2 </w:t>
            </w:r>
          </w:p>
        </w:tc>
        <w:tc>
          <w:tcPr>
            <w:tcW w:w="5232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color w:val="000000"/>
                <w:sz w:val="20"/>
                <w:szCs w:val="20"/>
              </w:rPr>
              <w:t xml:space="preserve">Základné alebo nižšie stredné vzdelanie </w:t>
            </w:r>
          </w:p>
        </w:tc>
      </w:tr>
      <w:tr w:rsidR="000178B4" w:rsidRPr="00347616" w:rsidTr="00DE5F4F">
        <w:trPr>
          <w:trHeight w:val="122"/>
        </w:trPr>
        <w:tc>
          <w:tcPr>
            <w:tcW w:w="1526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232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color w:val="000000"/>
                <w:sz w:val="20"/>
                <w:szCs w:val="20"/>
              </w:rPr>
              <w:t xml:space="preserve">Vyššie stredné vzdelanie </w:t>
            </w:r>
          </w:p>
        </w:tc>
      </w:tr>
      <w:tr w:rsidR="000178B4" w:rsidRPr="00347616" w:rsidTr="00DE5F4F">
        <w:trPr>
          <w:trHeight w:val="122"/>
        </w:trPr>
        <w:tc>
          <w:tcPr>
            <w:tcW w:w="1526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232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color w:val="000000"/>
                <w:sz w:val="20"/>
                <w:szCs w:val="20"/>
              </w:rPr>
              <w:t xml:space="preserve">Pomaturitné neuniverzitné vzdelanie </w:t>
            </w:r>
          </w:p>
        </w:tc>
      </w:tr>
      <w:tr w:rsidR="000178B4" w:rsidRPr="00347616" w:rsidTr="00DE5F4F">
        <w:trPr>
          <w:trHeight w:val="122"/>
        </w:trPr>
        <w:tc>
          <w:tcPr>
            <w:tcW w:w="1526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5 a 6 </w:t>
            </w:r>
          </w:p>
        </w:tc>
        <w:tc>
          <w:tcPr>
            <w:tcW w:w="5232" w:type="dxa"/>
          </w:tcPr>
          <w:p w:rsidR="000178B4" w:rsidRPr="00347616" w:rsidRDefault="000178B4" w:rsidP="00DE5F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347616">
              <w:rPr>
                <w:rFonts w:cstheme="minorHAnsi"/>
                <w:color w:val="000000"/>
                <w:sz w:val="20"/>
                <w:szCs w:val="20"/>
              </w:rPr>
              <w:t xml:space="preserve">Univerzitné vzdelanie </w:t>
            </w:r>
          </w:p>
        </w:tc>
      </w:tr>
    </w:tbl>
    <w:p w:rsidR="000C389B" w:rsidRDefault="000C389B" w:rsidP="008C4EA0">
      <w:pPr>
        <w:rPr>
          <w:rFonts w:cstheme="minorHAnsi"/>
          <w:sz w:val="20"/>
          <w:szCs w:val="20"/>
        </w:rPr>
      </w:pPr>
    </w:p>
    <w:tbl>
      <w:tblPr>
        <w:tblW w:w="93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8"/>
        <w:gridCol w:w="3091"/>
        <w:gridCol w:w="3110"/>
      </w:tblGrid>
      <w:tr w:rsidR="000C389B" w:rsidRPr="000C389B" w:rsidTr="000178B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 w:rsidP="008A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b/>
                <w:bCs/>
                <w:color w:val="231F20"/>
                <w:sz w:val="20"/>
                <w:szCs w:val="20"/>
              </w:rPr>
              <w:lastRenderedPageBreak/>
              <w:t xml:space="preserve">Kariérové stupne </w:t>
            </w:r>
            <w:r w:rsidR="008A6FEB"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5</w:t>
            </w:r>
            <w:r w:rsidRPr="000C389B"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 w:rsidP="008A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b/>
                <w:bCs/>
                <w:color w:val="231F20"/>
                <w:sz w:val="20"/>
                <w:szCs w:val="20"/>
              </w:rPr>
              <w:t xml:space="preserve">Kariérové pozície </w:t>
            </w:r>
            <w:r w:rsidR="008A6FEB"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6</w:t>
            </w:r>
            <w:r w:rsidRPr="000C389B">
              <w:rPr>
                <w:rFonts w:cstheme="minorHAnsi"/>
                <w:color w:val="231F20"/>
                <w:sz w:val="20"/>
                <w:szCs w:val="20"/>
                <w:vertAlign w:val="superscript"/>
              </w:rPr>
              <w:t>)</w:t>
            </w:r>
          </w:p>
        </w:tc>
      </w:tr>
      <w:tr w:rsidR="000C389B" w:rsidRPr="000C389B" w:rsidTr="000178B4"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26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 xml:space="preserve">začínajúci pedagogický zamestnanec </w:t>
            </w: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>alebo začínajúci odborný zamestnanec</w:t>
            </w:r>
          </w:p>
        </w:tc>
        <w:tc>
          <w:tcPr>
            <w:tcW w:w="3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>pedagogický zamestnanec špecialista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triedny učiteľ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V</w:t>
            </w:r>
            <w:r w:rsidRPr="000C389B">
              <w:rPr>
                <w:rFonts w:cstheme="minorHAnsi"/>
                <w:color w:val="231F20"/>
                <w:sz w:val="20"/>
                <w:szCs w:val="20"/>
              </w:rPr>
              <w:t>ýchovný poradca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kariérový poradca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>uvádzajúci pedagogický zamestnanec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vedúci predmetovej komisie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vedúci metodického združenie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vedúci študijného odboru</w:t>
            </w:r>
          </w:p>
        </w:tc>
      </w:tr>
      <w:tr w:rsidR="000C389B" w:rsidRPr="000C389B" w:rsidTr="000178B4">
        <w:trPr>
          <w:trHeight w:val="68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 w:rsidP="000C389B">
            <w:pPr>
              <w:shd w:val="clear" w:color="auto" w:fill="FFFFFF"/>
              <w:spacing w:line="211" w:lineRule="exact"/>
              <w:ind w:right="144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 xml:space="preserve">samostatný pedagogický zamestnanec </w:t>
            </w: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>alebo samostatný odborný zamestnanec</w:t>
            </w: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 w:rsidP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koordinátor informatizácie</w:t>
            </w:r>
          </w:p>
        </w:tc>
      </w:tr>
      <w:tr w:rsidR="000C389B" w:rsidRPr="000C389B" w:rsidTr="000178B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shd w:val="clear" w:color="auto" w:fill="FFFFFF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 xml:space="preserve">pedagogický zamestnanec s prvou </w:t>
            </w: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0C389B">
              <w:rPr>
                <w:rFonts w:cstheme="minorHAnsi"/>
                <w:color w:val="231F20"/>
                <w:sz w:val="20"/>
                <w:szCs w:val="20"/>
              </w:rPr>
              <w:t>prvou atestáciou</w:t>
            </w:r>
          </w:p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 xml:space="preserve">iný zamestnanec vykonávajúci špecializované činnosti určené riaditeľom podľa § 32 ods. 3, napríklad </w:t>
            </w: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poradca pre vzdelávanie prostredníctvom informačno-komunikačných technológií, špecialista na výchovu a vzdelávanie detí </w:t>
            </w:r>
            <w:r w:rsidRPr="000C389B">
              <w:rPr>
                <w:rFonts w:cstheme="minorHAnsi"/>
                <w:color w:val="231F20"/>
                <w:sz w:val="20"/>
                <w:szCs w:val="20"/>
              </w:rPr>
              <w:t>zo sociálne znevýhodneného prostredia, cvičný pedagogický zamestnanec, koordinátor prevencie</w:t>
            </w:r>
          </w:p>
        </w:tc>
      </w:tr>
      <w:tr w:rsidR="000C389B" w:rsidRPr="000C389B" w:rsidTr="000178B4"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 xml:space="preserve">pedagogický zamestnanec s druhou </w:t>
            </w: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0C389B">
              <w:rPr>
                <w:rFonts w:cstheme="minorHAnsi"/>
                <w:color w:val="231F20"/>
                <w:sz w:val="20"/>
                <w:szCs w:val="20"/>
              </w:rPr>
              <w:t>druhou atestáciou</w:t>
            </w:r>
          </w:p>
        </w:tc>
        <w:tc>
          <w:tcPr>
            <w:tcW w:w="3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>odborný zamestnanec špecialista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>uvádzajúci odborný zamestnanec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Supervízor</w:t>
            </w:r>
          </w:p>
        </w:tc>
      </w:tr>
      <w:tr w:rsidR="000C389B" w:rsidRPr="000C389B" w:rsidTr="000178B4">
        <w:tc>
          <w:tcPr>
            <w:tcW w:w="3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89B" w:rsidRPr="000C389B" w:rsidRDefault="000C38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1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 xml:space="preserve">iný zamestnanec vykonávajúci špecializované činnosti určené </w:t>
            </w: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riaditeľom podľa § 32 ods. 3, napríklad </w:t>
            </w:r>
            <w:r w:rsidRPr="000C389B">
              <w:rPr>
                <w:rFonts w:cstheme="minorHAnsi"/>
                <w:color w:val="231F20"/>
                <w:sz w:val="20"/>
                <w:szCs w:val="20"/>
              </w:rPr>
              <w:t>koordinátor prevencie, výchovný poradca, kariérový poradca</w:t>
            </w:r>
          </w:p>
        </w:tc>
      </w:tr>
      <w:tr w:rsidR="000C389B" w:rsidRPr="000C389B" w:rsidTr="000178B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zahraničný lektor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>vedúci pedagogický zamestnanec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C389B" w:rsidRPr="000C389B" w:rsidTr="000178B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5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tréner športovej školy a tréner športovej </w:t>
            </w:r>
            <w:r w:rsidRPr="000C389B">
              <w:rPr>
                <w:rFonts w:cstheme="minorHAnsi"/>
                <w:color w:val="231F20"/>
                <w:sz w:val="20"/>
                <w:szCs w:val="20"/>
              </w:rPr>
              <w:t>triedy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vedúci odborný zamestnanec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C389B" w:rsidRPr="000C389B" w:rsidTr="000178B4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389B">
              <w:rPr>
                <w:rFonts w:cstheme="minorHAnsi"/>
                <w:color w:val="231F20"/>
                <w:sz w:val="20"/>
                <w:szCs w:val="20"/>
              </w:rPr>
              <w:t>korepetítor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9B" w:rsidRPr="000C389B" w:rsidRDefault="000C38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0C389B" w:rsidRPr="000C389B" w:rsidRDefault="000C389B" w:rsidP="000C389B">
      <w:pPr>
        <w:rPr>
          <w:rFonts w:cstheme="minorHAnsi"/>
          <w:sz w:val="20"/>
          <w:szCs w:val="20"/>
        </w:rPr>
      </w:pPr>
    </w:p>
    <w:p w:rsidR="000C389B" w:rsidRPr="008C4EA0" w:rsidRDefault="000C389B" w:rsidP="008C4EA0">
      <w:pPr>
        <w:rPr>
          <w:rFonts w:cstheme="minorHAnsi"/>
          <w:sz w:val="20"/>
          <w:szCs w:val="20"/>
        </w:rPr>
      </w:pPr>
    </w:p>
    <w:sectPr w:rsidR="000C389B" w:rsidRPr="008C4EA0" w:rsidSect="00DE5F4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CB" w:rsidRDefault="003246CB" w:rsidP="00446CF9">
      <w:pPr>
        <w:spacing w:after="0" w:line="240" w:lineRule="auto"/>
      </w:pPr>
      <w:r>
        <w:separator/>
      </w:r>
    </w:p>
  </w:endnote>
  <w:endnote w:type="continuationSeparator" w:id="0">
    <w:p w:rsidR="003246CB" w:rsidRDefault="003246CB" w:rsidP="004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CB" w:rsidRDefault="003246CB" w:rsidP="00446CF9">
      <w:pPr>
        <w:spacing w:after="0" w:line="240" w:lineRule="auto"/>
      </w:pPr>
      <w:r>
        <w:separator/>
      </w:r>
    </w:p>
  </w:footnote>
  <w:footnote w:type="continuationSeparator" w:id="0">
    <w:p w:rsidR="003246CB" w:rsidRDefault="003246CB" w:rsidP="004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4F" w:rsidRDefault="00DE5F4F">
    <w:pPr>
      <w:pStyle w:val="Hlavika"/>
    </w:pPr>
  </w:p>
  <w:p w:rsidR="00DE5F4F" w:rsidRDefault="00DE5F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4F" w:rsidRDefault="00DE5F4F">
    <w:pPr>
      <w:pStyle w:val="Hlavika"/>
    </w:pPr>
    <w:r>
      <w:rPr>
        <w:noProof/>
        <w:lang w:eastAsia="sk-SK"/>
      </w:rPr>
      <w:drawing>
        <wp:inline distT="0" distB="0" distL="0" distR="0" wp14:anchorId="311F281F" wp14:editId="13530994">
          <wp:extent cx="5753100" cy="942975"/>
          <wp:effectExtent l="0" t="0" r="0" b="9525"/>
          <wp:docPr id="2" name="Obrázok 2" descr="hlavičkový papier dekan_2015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čkový papier dekan_2015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9"/>
    <w:rsid w:val="000178B4"/>
    <w:rsid w:val="000C389B"/>
    <w:rsid w:val="00231283"/>
    <w:rsid w:val="003246CB"/>
    <w:rsid w:val="00347616"/>
    <w:rsid w:val="003B7F2F"/>
    <w:rsid w:val="00446CF9"/>
    <w:rsid w:val="004D78DF"/>
    <w:rsid w:val="005B557E"/>
    <w:rsid w:val="006668C1"/>
    <w:rsid w:val="007762F5"/>
    <w:rsid w:val="008A6FEB"/>
    <w:rsid w:val="008C4EA0"/>
    <w:rsid w:val="00B1550E"/>
    <w:rsid w:val="00B872D7"/>
    <w:rsid w:val="00CE293E"/>
    <w:rsid w:val="00D56C9C"/>
    <w:rsid w:val="00DE5F4F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90B3-B304-48A3-B348-6A69F174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7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F4F"/>
  </w:style>
  <w:style w:type="paragraph" w:styleId="Pta">
    <w:name w:val="footer"/>
    <w:basedOn w:val="Normlny"/>
    <w:link w:val="PtaChar"/>
    <w:uiPriority w:val="99"/>
    <w:unhideWhenUsed/>
    <w:rsid w:val="00DE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F4F"/>
  </w:style>
  <w:style w:type="paragraph" w:styleId="Textbubliny">
    <w:name w:val="Balloon Text"/>
    <w:basedOn w:val="Normlny"/>
    <w:link w:val="TextbublinyChar"/>
    <w:uiPriority w:val="99"/>
    <w:semiHidden/>
    <w:unhideWhenUsed/>
    <w:rsid w:val="00DE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Bartko</dc:creator>
  <cp:keywords/>
  <dc:description/>
  <cp:lastModifiedBy>Bartko Michal</cp:lastModifiedBy>
  <cp:revision>7</cp:revision>
  <dcterms:created xsi:type="dcterms:W3CDTF">2016-03-07T11:50:00Z</dcterms:created>
  <dcterms:modified xsi:type="dcterms:W3CDTF">2016-03-15T11:35:00Z</dcterms:modified>
</cp:coreProperties>
</file>