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CE" w:rsidRDefault="00A60BCE" w:rsidP="00B8029F">
      <w:pPr>
        <w:jc w:val="center"/>
        <w:rPr>
          <w:b/>
          <w:bCs/>
        </w:rPr>
      </w:pPr>
      <w:bookmarkStart w:id="0" w:name="OLE_LINK1"/>
      <w:bookmarkStart w:id="1" w:name="OLE_LINK2"/>
      <w:r>
        <w:rPr>
          <w:b/>
          <w:bCs/>
        </w:rPr>
        <w:t>Pozorovací hárok č. 1</w:t>
      </w:r>
    </w:p>
    <w:p w:rsidR="00A60BCE" w:rsidRDefault="00A60BCE" w:rsidP="00B8029F">
      <w:pPr>
        <w:jc w:val="center"/>
        <w:rPr>
          <w:b/>
          <w:bCs/>
        </w:rPr>
      </w:pPr>
      <w:r w:rsidRPr="00650B10">
        <w:t>Pozorovaná činnosť:</w:t>
      </w:r>
      <w:r>
        <w:rPr>
          <w:b/>
          <w:bCs/>
        </w:rPr>
        <w:t xml:space="preserve"> C</w:t>
      </w:r>
      <w:r w:rsidRPr="00B8029F">
        <w:rPr>
          <w:b/>
          <w:bCs/>
        </w:rPr>
        <w:t>iele vyučovania zamerané na žiaka</w:t>
      </w:r>
      <w:r>
        <w:rPr>
          <w:b/>
          <w:bCs/>
        </w:rPr>
        <w:t xml:space="preserve"> v oblasti produkcie a percepcie hudby, verbalizácie a interpretácie hudby</w:t>
      </w:r>
    </w:p>
    <w:p w:rsidR="00A60BCE" w:rsidRPr="006746D6" w:rsidRDefault="00A60BCE" w:rsidP="006746D6">
      <w:r w:rsidRPr="006746D6">
        <w:t>Téma hodiny:</w:t>
      </w:r>
    </w:p>
    <w:p w:rsidR="00A60BCE" w:rsidRPr="002F671B" w:rsidRDefault="00A60BCE" w:rsidP="00F61E90">
      <w:pPr>
        <w:rPr>
          <w:b/>
          <w:bCs/>
          <w:sz w:val="18"/>
          <w:szCs w:val="18"/>
        </w:rPr>
      </w:pPr>
      <w:r w:rsidRPr="002F671B">
        <w:rPr>
          <w:b/>
          <w:bCs/>
          <w:sz w:val="18"/>
          <w:szCs w:val="18"/>
        </w:rPr>
        <w:t>Vymenujte učiteľom formulované ciele pred začiatkom hodiny:</w:t>
      </w:r>
    </w:p>
    <w:p w:rsidR="00A60BCE" w:rsidRPr="002F671B" w:rsidRDefault="00A60BCE" w:rsidP="00F61E90">
      <w:pPr>
        <w:rPr>
          <w:b/>
          <w:bCs/>
          <w:sz w:val="18"/>
          <w:szCs w:val="18"/>
        </w:rPr>
      </w:pPr>
    </w:p>
    <w:p w:rsidR="00A60BCE" w:rsidRPr="002F671B" w:rsidRDefault="00A60BCE" w:rsidP="00F61E90">
      <w:pPr>
        <w:rPr>
          <w:sz w:val="12"/>
          <w:szCs w:val="12"/>
        </w:rPr>
      </w:pPr>
      <w:r w:rsidRPr="002F671B">
        <w:rPr>
          <w:b/>
          <w:bCs/>
          <w:sz w:val="18"/>
          <w:szCs w:val="18"/>
        </w:rPr>
        <w:t xml:space="preserve">Určite ich zameranie </w:t>
      </w:r>
      <w:r w:rsidRPr="002F671B">
        <w:rPr>
          <w:b/>
          <w:bCs/>
          <w:sz w:val="12"/>
          <w:szCs w:val="12"/>
        </w:rPr>
        <w:t>(</w:t>
      </w:r>
      <w:r w:rsidRPr="002F671B">
        <w:rPr>
          <w:sz w:val="12"/>
          <w:szCs w:val="12"/>
        </w:rPr>
        <w:t>produkcia hudby, percepcia, interpretácia, verbalizácia, informácie súvisiace s hudbou, iné...):</w:t>
      </w:r>
    </w:p>
    <w:p w:rsidR="00A60BCE" w:rsidRPr="002F671B" w:rsidRDefault="00A60BCE" w:rsidP="00F61E90">
      <w:pPr>
        <w:rPr>
          <w:sz w:val="12"/>
          <w:szCs w:val="12"/>
        </w:rPr>
      </w:pPr>
    </w:p>
    <w:p w:rsidR="00A60BCE" w:rsidRPr="002F671B" w:rsidRDefault="00A60BCE" w:rsidP="00F61E90">
      <w:pPr>
        <w:rPr>
          <w:b/>
          <w:bCs/>
          <w:sz w:val="18"/>
          <w:szCs w:val="18"/>
        </w:rPr>
      </w:pPr>
      <w:r w:rsidRPr="002F671B">
        <w:rPr>
          <w:b/>
          <w:bCs/>
          <w:sz w:val="18"/>
          <w:szCs w:val="18"/>
        </w:rPr>
        <w:t xml:space="preserve">Zhodnoťte ich zameranie z hľadiska hudobného rozvoja žiaka (kognitívne, afektívne, psychomotorické) a ich taxonomickú úroveň z hľadiska hudobnej edukácie </w:t>
      </w:r>
      <w:r w:rsidRPr="002F671B">
        <w:rPr>
          <w:sz w:val="14"/>
          <w:szCs w:val="14"/>
        </w:rPr>
        <w:t>:</w:t>
      </w:r>
    </w:p>
    <w:p w:rsidR="00A60BCE" w:rsidRPr="002F671B" w:rsidRDefault="00A60BCE" w:rsidP="00F61E90">
      <w:pPr>
        <w:rPr>
          <w:b/>
          <w:bCs/>
          <w:sz w:val="18"/>
          <w:szCs w:val="18"/>
        </w:rPr>
      </w:pPr>
    </w:p>
    <w:p w:rsidR="00A60BCE" w:rsidRPr="002F671B" w:rsidRDefault="00A60BCE" w:rsidP="00F61E90">
      <w:pPr>
        <w:rPr>
          <w:b/>
          <w:bCs/>
          <w:sz w:val="18"/>
          <w:szCs w:val="18"/>
        </w:rPr>
      </w:pPr>
      <w:r w:rsidRPr="002F671B">
        <w:rPr>
          <w:b/>
          <w:bCs/>
          <w:sz w:val="18"/>
          <w:szCs w:val="18"/>
        </w:rPr>
        <w:t>Na hodine analyzujte pomer hudby a ostatných informácií (vysvetľovanie, rozprávanie, diskusia, obrázky atď.) na realizáciu cieľov</w:t>
      </w:r>
    </w:p>
    <w:p w:rsidR="00A60BCE" w:rsidRPr="002F671B" w:rsidRDefault="00A60BCE" w:rsidP="00F61E90">
      <w:pPr>
        <w:rPr>
          <w:b/>
          <w:bCs/>
          <w:sz w:val="18"/>
          <w:szCs w:val="18"/>
        </w:rPr>
      </w:pPr>
    </w:p>
    <w:p w:rsidR="00A60BCE" w:rsidRPr="002F671B" w:rsidRDefault="00A60BCE" w:rsidP="00F61E90">
      <w:pPr>
        <w:rPr>
          <w:b/>
          <w:bCs/>
          <w:sz w:val="18"/>
          <w:szCs w:val="18"/>
        </w:rPr>
      </w:pPr>
      <w:r w:rsidRPr="002F671B">
        <w:rPr>
          <w:b/>
          <w:bCs/>
          <w:sz w:val="18"/>
          <w:szCs w:val="18"/>
        </w:rPr>
        <w:t>Pozorujte, popíšte  a hodnoťte podľa vlastných vedomostí a schopností nasledovné skutočnosti</w:t>
      </w:r>
      <w:r>
        <w:rPr>
          <w:b/>
          <w:bCs/>
          <w:sz w:val="18"/>
          <w:szCs w:val="18"/>
        </w:rPr>
        <w:t xml:space="preserve"> (neralizované vynechajte!)</w:t>
      </w:r>
      <w:r w:rsidRPr="002F671B">
        <w:rPr>
          <w:b/>
          <w:bCs/>
          <w:sz w:val="18"/>
          <w:szCs w:val="18"/>
        </w:rPr>
        <w:t>: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D8375B">
        <w:rPr>
          <w:b/>
          <w:bCs/>
          <w:sz w:val="18"/>
          <w:szCs w:val="18"/>
        </w:rPr>
        <w:t>Formulácia</w:t>
      </w:r>
      <w:r w:rsidRPr="00F61E90">
        <w:rPr>
          <w:sz w:val="18"/>
          <w:szCs w:val="18"/>
        </w:rPr>
        <w:t xml:space="preserve"> edukačných cieľov  vyučovacej hodiny (správnosť, presnosť, vecnosť, konkrétnosť, splniteľnosť).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D8375B">
        <w:rPr>
          <w:b/>
          <w:bCs/>
          <w:sz w:val="18"/>
          <w:szCs w:val="18"/>
        </w:rPr>
        <w:t>Vzťah</w:t>
      </w:r>
      <w:r w:rsidRPr="00F61E90">
        <w:rPr>
          <w:sz w:val="18"/>
          <w:szCs w:val="18"/>
        </w:rPr>
        <w:t xml:space="preserve"> formulovaných cieľov k obsahu učiva (náhodný, konzekventný, systémový, čiastkový, premyslený).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F61E90">
        <w:rPr>
          <w:sz w:val="18"/>
          <w:szCs w:val="18"/>
        </w:rPr>
        <w:t>Popis a hodnotenie realizovaných kognitívnych cieľov.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F61E90">
        <w:rPr>
          <w:sz w:val="18"/>
          <w:szCs w:val="18"/>
        </w:rPr>
        <w:t>Popis a hodnotenie realizovaných afektívnych cieľov.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F61E90">
        <w:rPr>
          <w:sz w:val="18"/>
          <w:szCs w:val="18"/>
        </w:rPr>
        <w:t>Popis a hodnotenie realizovaných psychomotorických cieľov.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F61E90">
        <w:rPr>
          <w:sz w:val="18"/>
          <w:szCs w:val="18"/>
        </w:rPr>
        <w:t>Popis a hodnotenie realizovaných taxonomických úrovní cieľov.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F61E90">
        <w:rPr>
          <w:sz w:val="18"/>
          <w:szCs w:val="18"/>
        </w:rPr>
        <w:t>Vzťah cieľov a realizovaných metód.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F61E90">
        <w:rPr>
          <w:sz w:val="18"/>
          <w:szCs w:val="18"/>
        </w:rPr>
        <w:t>Vzťah cieľov a realizovaných foriem.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F61E90">
        <w:rPr>
          <w:sz w:val="18"/>
          <w:szCs w:val="18"/>
        </w:rPr>
        <w:t>Vzťah cieľov a použitých pomôcok.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F61E90">
        <w:rPr>
          <w:sz w:val="18"/>
          <w:szCs w:val="18"/>
        </w:rPr>
        <w:t>Hodnotenie naplnenia hlavného cieľa a špecifických cieľov hodiny.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F61E90">
        <w:rPr>
          <w:sz w:val="18"/>
          <w:szCs w:val="18"/>
        </w:rPr>
        <w:t>Hodnotil učiteľ na hodine naplnenie cieľa?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F61E90">
        <w:rPr>
          <w:sz w:val="18"/>
          <w:szCs w:val="18"/>
        </w:rPr>
        <w:t>Hodnotili žiaci na hodine naplnenie cieľa – cieľov?</w:t>
      </w:r>
    </w:p>
    <w:p w:rsidR="00A60BCE" w:rsidRPr="00F61E90" w:rsidRDefault="00A60BCE" w:rsidP="00F61E90">
      <w:pPr>
        <w:spacing w:after="0" w:line="720" w:lineRule="auto"/>
        <w:rPr>
          <w:sz w:val="18"/>
          <w:szCs w:val="18"/>
        </w:rPr>
      </w:pPr>
      <w:r w:rsidRPr="00F61E90">
        <w:rPr>
          <w:sz w:val="18"/>
          <w:szCs w:val="18"/>
        </w:rPr>
        <w:t>Aké ciele by ste na danej hodine realizovali?</w:t>
      </w:r>
    </w:p>
    <w:p w:rsidR="00A60BCE" w:rsidRDefault="00A60BCE" w:rsidP="00B8029F">
      <w:pPr>
        <w:jc w:val="center"/>
        <w:rPr>
          <w:b/>
          <w:bCs/>
        </w:rPr>
      </w:pPr>
      <w:r>
        <w:rPr>
          <w:b/>
          <w:bCs/>
        </w:rPr>
        <w:t>Pozorovací hárok č. 2</w:t>
      </w:r>
    </w:p>
    <w:p w:rsidR="00A60BCE" w:rsidRDefault="00A60BCE" w:rsidP="00B8029F">
      <w:pPr>
        <w:jc w:val="center"/>
        <w:rPr>
          <w:b/>
          <w:bCs/>
        </w:rPr>
      </w:pPr>
      <w:r w:rsidRPr="00650B10">
        <w:t>Pozorovaná činnosť:</w:t>
      </w:r>
      <w:r>
        <w:rPr>
          <w:b/>
          <w:bCs/>
        </w:rPr>
        <w:t xml:space="preserve"> Metódy vyučovania hudobnej edukácie</w:t>
      </w:r>
    </w:p>
    <w:p w:rsidR="00A60BCE" w:rsidRPr="00AA690B" w:rsidRDefault="00A60BCE" w:rsidP="002F633F">
      <w:pPr>
        <w:tabs>
          <w:tab w:val="left" w:pos="1620"/>
        </w:tabs>
        <w:ind w:left="720"/>
        <w:jc w:val="both"/>
        <w:rPr>
          <w:b/>
          <w:bCs/>
          <w:sz w:val="18"/>
          <w:szCs w:val="18"/>
        </w:rPr>
      </w:pPr>
      <w:r w:rsidRPr="00AA690B">
        <w:rPr>
          <w:sz w:val="20"/>
          <w:szCs w:val="20"/>
        </w:rPr>
        <w:t>(napr. nácviku piesní, percepcie, intonačné metódy, hudobné činnosti ako metódy realizácie cieľov, metódy motivačné, expozičné, fixačné, diagnostické, metódy realizujúce kognitívne ciele, afektívne ciele, psychomotorické ciele, efektívnosť použitej metódy vo vzťahu k cieľom a pod.)</w:t>
      </w:r>
      <w:r w:rsidRPr="00AA690B">
        <w:rPr>
          <w:b/>
          <w:bCs/>
          <w:sz w:val="18"/>
          <w:szCs w:val="18"/>
        </w:rPr>
        <w:t xml:space="preserve"> </w:t>
      </w:r>
    </w:p>
    <w:p w:rsidR="00A60BCE" w:rsidRPr="006746D6" w:rsidRDefault="00A60BCE" w:rsidP="006746D6">
      <w:r w:rsidRPr="006746D6">
        <w:t>Téma hodiny:</w:t>
      </w:r>
    </w:p>
    <w:p w:rsidR="00A60BCE" w:rsidRDefault="00A60BCE" w:rsidP="00F05316">
      <w:pPr>
        <w:rPr>
          <w:b/>
          <w:bCs/>
        </w:rPr>
      </w:pPr>
      <w:r>
        <w:rPr>
          <w:b/>
          <w:bCs/>
        </w:rPr>
        <w:t>Vymenujte učiteľom pripravené  metódy pred začiatkom hodiny:</w:t>
      </w: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  <w:r>
        <w:rPr>
          <w:b/>
          <w:bCs/>
        </w:rPr>
        <w:t>Popíšte a hodnoťte použité metódy počas hodiny:</w:t>
      </w: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  <w:r>
        <w:rPr>
          <w:b/>
          <w:bCs/>
        </w:rPr>
        <w:t>Vyhodnoťte metódy z pohľadu vzťahu znejúcej hudby a informácií o hudbe, tiež produkcie hudby a percepcie hudby:</w:t>
      </w: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  <w:r>
        <w:rPr>
          <w:b/>
          <w:bCs/>
        </w:rPr>
        <w:t>Vymenujte realizované hudobné činnosti:</w:t>
      </w: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  <w:r>
        <w:rPr>
          <w:b/>
          <w:bCs/>
        </w:rPr>
        <w:t>Vyhodnoťte pomer produkčných hudobných činností, percepčných a ostatných :</w:t>
      </w: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  <w:r>
        <w:rPr>
          <w:b/>
          <w:bCs/>
        </w:rPr>
        <w:t>Umožnili metódy realizáciu žiakovej osobnosti z hľadiska hudobnej produkcie (spev, hra...), resp. percepcie:</w:t>
      </w: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  <w:r>
        <w:rPr>
          <w:b/>
          <w:bCs/>
        </w:rPr>
        <w:t>Analyzujte a vyhodnoťte použité metódy vo vzťahu k realizovaným cieľom – samostatne:</w:t>
      </w: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</w:p>
    <w:p w:rsidR="00A60BCE" w:rsidRDefault="00A60BCE" w:rsidP="00F05316">
      <w:pPr>
        <w:rPr>
          <w:b/>
          <w:bCs/>
        </w:rPr>
      </w:pPr>
      <w:r>
        <w:rPr>
          <w:b/>
          <w:bCs/>
        </w:rPr>
        <w:t>Načrtnite efektívnejšie metódy:</w:t>
      </w:r>
    </w:p>
    <w:p w:rsidR="00A60BCE" w:rsidRDefault="00A60BCE">
      <w:pPr>
        <w:rPr>
          <w:b/>
          <w:bCs/>
        </w:rPr>
      </w:pPr>
    </w:p>
    <w:p w:rsidR="00A60BCE" w:rsidRDefault="00A60BCE" w:rsidP="00B326DE">
      <w:pPr>
        <w:jc w:val="center"/>
        <w:rPr>
          <w:b/>
          <w:bCs/>
        </w:rPr>
      </w:pPr>
      <w:r>
        <w:rPr>
          <w:b/>
          <w:bCs/>
        </w:rPr>
        <w:br w:type="page"/>
        <w:t>Pozorovací hárok č. 3</w:t>
      </w:r>
    </w:p>
    <w:p w:rsidR="00A60BCE" w:rsidRDefault="00A60BCE" w:rsidP="00B8029F">
      <w:pPr>
        <w:jc w:val="center"/>
        <w:rPr>
          <w:b/>
          <w:bCs/>
        </w:rPr>
      </w:pPr>
      <w:r w:rsidRPr="00650B10">
        <w:t>Pozorovaná činnosť:</w:t>
      </w:r>
      <w:r>
        <w:rPr>
          <w:b/>
          <w:bCs/>
        </w:rPr>
        <w:t xml:space="preserve"> Aktivita učiteľa a žiaka, aktivizácia a motivácia</w:t>
      </w:r>
    </w:p>
    <w:p w:rsidR="00A60BCE" w:rsidRPr="002F633F" w:rsidRDefault="00A60BCE" w:rsidP="002F633F">
      <w:pPr>
        <w:tabs>
          <w:tab w:val="left" w:pos="1620"/>
        </w:tabs>
        <w:ind w:left="720"/>
        <w:jc w:val="both"/>
        <w:rPr>
          <w:sz w:val="24"/>
          <w:szCs w:val="24"/>
        </w:rPr>
      </w:pPr>
      <w:r w:rsidRPr="002F633F">
        <w:rPr>
          <w:sz w:val="24"/>
          <w:szCs w:val="24"/>
        </w:rPr>
        <w:t>(záznam pomeru aktivity učiteľa a žiaka v jednotlivých fázach hodiny a celkove, motivácia žiakov a jej efektívnosť, aktivizujúce metódy učiteľa, aktivizujúce podnety a prejavy učiteľa a pod.)</w:t>
      </w:r>
    </w:p>
    <w:p w:rsidR="00A60BCE" w:rsidRDefault="00A60BCE" w:rsidP="00B8029F">
      <w:pPr>
        <w:jc w:val="center"/>
        <w:rPr>
          <w:b/>
          <w:bCs/>
        </w:rPr>
      </w:pPr>
    </w:p>
    <w:p w:rsidR="00A60BCE" w:rsidRDefault="00A60BCE">
      <w:pPr>
        <w:rPr>
          <w:b/>
          <w:bCs/>
        </w:rPr>
      </w:pPr>
      <w:r>
        <w:rPr>
          <w:b/>
          <w:bCs/>
        </w:rPr>
        <w:t>Pozorujte, zaznamenajte a percentuálne vyhodnoťte celkový pomer aktivity učiteľa a žiaka:</w:t>
      </w:r>
    </w:p>
    <w:p w:rsidR="00A60BCE" w:rsidRDefault="00A60BCE">
      <w:pPr>
        <w:rPr>
          <w:b/>
          <w:bCs/>
        </w:rPr>
      </w:pPr>
    </w:p>
    <w:p w:rsidR="00A60BCE" w:rsidRDefault="00A60BCE">
      <w:pPr>
        <w:rPr>
          <w:b/>
          <w:bCs/>
        </w:rPr>
      </w:pPr>
      <w:r>
        <w:rPr>
          <w:b/>
          <w:bCs/>
        </w:rPr>
        <w:t>Vymenujte činnosti aktivity učiteľa (osobitne zvýraznite hudobnej aktivity):</w:t>
      </w:r>
    </w:p>
    <w:p w:rsidR="00A60BCE" w:rsidRDefault="00A60BCE">
      <w:pPr>
        <w:rPr>
          <w:b/>
          <w:bCs/>
        </w:rPr>
      </w:pPr>
    </w:p>
    <w:p w:rsidR="00A60BCE" w:rsidRDefault="00A60BCE">
      <w:pPr>
        <w:rPr>
          <w:b/>
          <w:bCs/>
        </w:rPr>
      </w:pPr>
      <w:r>
        <w:rPr>
          <w:b/>
          <w:bCs/>
        </w:rPr>
        <w:t>Vymenujte činnosti aktivity žiakov (osobitne hudobnej):</w:t>
      </w:r>
    </w:p>
    <w:p w:rsidR="00A60BCE" w:rsidRDefault="00A60BCE">
      <w:pPr>
        <w:rPr>
          <w:b/>
          <w:bCs/>
        </w:rPr>
      </w:pPr>
    </w:p>
    <w:p w:rsidR="00A60BCE" w:rsidRDefault="00A60BCE">
      <w:pPr>
        <w:rPr>
          <w:b/>
          <w:bCs/>
        </w:rPr>
      </w:pPr>
      <w:r>
        <w:rPr>
          <w:b/>
          <w:bCs/>
        </w:rPr>
        <w:t>Popíšte, ako učiteľ aktivizoval žiakov:</w:t>
      </w:r>
    </w:p>
    <w:p w:rsidR="00A60BCE" w:rsidRDefault="00A60BCE">
      <w:pPr>
        <w:rPr>
          <w:b/>
          <w:bCs/>
        </w:rPr>
      </w:pPr>
    </w:p>
    <w:p w:rsidR="00A60BCE" w:rsidRDefault="00A60BCE">
      <w:pPr>
        <w:rPr>
          <w:b/>
          <w:bCs/>
        </w:rPr>
      </w:pPr>
      <w:r>
        <w:rPr>
          <w:b/>
          <w:bCs/>
        </w:rPr>
        <w:t>Popíšte konanie žiakov, v ktorých sa prejavili aktívny prístup k vyučovaniu:</w:t>
      </w:r>
    </w:p>
    <w:p w:rsidR="00A60BCE" w:rsidRDefault="00A60BCE">
      <w:pPr>
        <w:rPr>
          <w:b/>
          <w:bCs/>
        </w:rPr>
      </w:pPr>
    </w:p>
    <w:p w:rsidR="00A60BCE" w:rsidRDefault="00A60BCE">
      <w:pPr>
        <w:rPr>
          <w:b/>
          <w:bCs/>
        </w:rPr>
      </w:pPr>
      <w:r>
        <w:rPr>
          <w:b/>
          <w:bCs/>
        </w:rPr>
        <w:t>Popíšte prejavy, v ktorých neboli aktívny:</w:t>
      </w:r>
    </w:p>
    <w:p w:rsidR="00A60BCE" w:rsidRDefault="00A60BCE">
      <w:pPr>
        <w:rPr>
          <w:b/>
          <w:bCs/>
        </w:rPr>
      </w:pPr>
    </w:p>
    <w:p w:rsidR="00A60BCE" w:rsidRDefault="00A60BCE">
      <w:pPr>
        <w:rPr>
          <w:b/>
          <w:bCs/>
        </w:rPr>
      </w:pPr>
      <w:r>
        <w:rPr>
          <w:b/>
          <w:bCs/>
        </w:rPr>
        <w:t>Ktoré aktivizujúce metódy učiteľa boli efektívne (osobitne hudobné):</w:t>
      </w:r>
    </w:p>
    <w:p w:rsidR="00A60BCE" w:rsidRDefault="00A60BCE">
      <w:pPr>
        <w:rPr>
          <w:b/>
          <w:bCs/>
        </w:rPr>
      </w:pPr>
    </w:p>
    <w:p w:rsidR="00A60BCE" w:rsidRDefault="00A60BCE">
      <w:pPr>
        <w:rPr>
          <w:b/>
          <w:bCs/>
        </w:rPr>
      </w:pPr>
      <w:r>
        <w:rPr>
          <w:b/>
          <w:bCs/>
        </w:rPr>
        <w:t>Popíšte aktivizujúce podnety a prejavy učiteľa:</w:t>
      </w:r>
    </w:p>
    <w:p w:rsidR="00A60BCE" w:rsidRDefault="00A60BCE">
      <w:pPr>
        <w:rPr>
          <w:b/>
          <w:bCs/>
        </w:rPr>
      </w:pPr>
    </w:p>
    <w:p w:rsidR="00A60BCE" w:rsidRDefault="00A60BCE">
      <w:pPr>
        <w:rPr>
          <w:b/>
          <w:bCs/>
        </w:rPr>
      </w:pPr>
    </w:p>
    <w:p w:rsidR="00A60BCE" w:rsidRPr="00382E40" w:rsidRDefault="00A60BCE" w:rsidP="00382E40">
      <w:r>
        <w:rPr>
          <w:b/>
          <w:bCs/>
        </w:rPr>
        <w:t xml:space="preserve">Aký bol aktivizujúci vplyv hudby </w:t>
      </w:r>
      <w:r w:rsidRPr="00382E40">
        <w:rPr>
          <w:sz w:val="20"/>
          <w:szCs w:val="20"/>
        </w:rPr>
        <w:t xml:space="preserve">(reprodukovanej počúvanej hudby, živej počúvanej hudby, živej produkovanej hudby učiteľom, živej produkovanej hudby žiakom, žiakmi, synkretizujúcej hudby a pod.) </w:t>
      </w:r>
      <w:r>
        <w:rPr>
          <w:sz w:val="20"/>
          <w:szCs w:val="20"/>
        </w:rPr>
        <w:t>:</w:t>
      </w:r>
    </w:p>
    <w:p w:rsidR="00A60BCE" w:rsidRDefault="00A60BCE" w:rsidP="00522830">
      <w:pPr>
        <w:jc w:val="center"/>
        <w:rPr>
          <w:b/>
          <w:bCs/>
        </w:rPr>
      </w:pPr>
      <w:r>
        <w:rPr>
          <w:b/>
          <w:bCs/>
        </w:rPr>
        <w:br w:type="page"/>
        <w:t>Pozorovací hárok č. 4</w:t>
      </w:r>
    </w:p>
    <w:p w:rsidR="00A60BCE" w:rsidRDefault="00A60BCE" w:rsidP="00B8029F">
      <w:pPr>
        <w:jc w:val="center"/>
        <w:rPr>
          <w:b/>
          <w:bCs/>
        </w:rPr>
      </w:pPr>
      <w:r w:rsidRPr="00650B10">
        <w:t>Pozorovaná činnosť:</w:t>
      </w:r>
      <w:r>
        <w:rPr>
          <w:b/>
          <w:bCs/>
        </w:rPr>
        <w:t xml:space="preserve"> H</w:t>
      </w:r>
      <w:r w:rsidRPr="00B8029F">
        <w:rPr>
          <w:b/>
          <w:bCs/>
        </w:rPr>
        <w:t>odnotenie a klasifikácia žiakov na vyučovaní</w:t>
      </w:r>
      <w:r>
        <w:rPr>
          <w:b/>
          <w:bCs/>
        </w:rPr>
        <w:t xml:space="preserve"> v procese hudobnej edukácie</w:t>
      </w:r>
    </w:p>
    <w:p w:rsidR="00A60BCE" w:rsidRPr="00BF286F" w:rsidRDefault="00A60BCE" w:rsidP="00BF286F">
      <w:pPr>
        <w:tabs>
          <w:tab w:val="left" w:pos="1620"/>
        </w:tabs>
        <w:jc w:val="both"/>
        <w:rPr>
          <w:sz w:val="20"/>
          <w:szCs w:val="20"/>
        </w:rPr>
      </w:pPr>
      <w:r w:rsidRPr="00BF286F">
        <w:rPr>
          <w:sz w:val="20"/>
          <w:szCs w:val="20"/>
        </w:rPr>
        <w:t>(záznam, analýza a klasifikácia všetkých prejavov hodnotenia žiackej činnosti a prejavov učiteľom, konkrétne formy pozitívneho a negatívneho hodnotenia žiakov)</w:t>
      </w:r>
    </w:p>
    <w:p w:rsidR="00A60BCE" w:rsidRDefault="00A60BCE" w:rsidP="002F633F">
      <w:pPr>
        <w:tabs>
          <w:tab w:val="left" w:pos="1620"/>
        </w:tabs>
        <w:ind w:left="720"/>
        <w:jc w:val="both"/>
        <w:rPr>
          <w:sz w:val="24"/>
          <w:szCs w:val="24"/>
        </w:rPr>
      </w:pPr>
    </w:p>
    <w:p w:rsidR="00A60BCE" w:rsidRDefault="00A60BCE" w:rsidP="00BF286F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Zaznamenajte všetky spôsoby a prejavy hodnotenia žiakov učiteľom:</w:t>
      </w:r>
    </w:p>
    <w:p w:rsidR="00A60BCE" w:rsidRDefault="00A60BCE" w:rsidP="00BF286F">
      <w:pPr>
        <w:tabs>
          <w:tab w:val="left" w:pos="1620"/>
        </w:tabs>
        <w:jc w:val="both"/>
        <w:rPr>
          <w:sz w:val="24"/>
          <w:szCs w:val="24"/>
        </w:rPr>
      </w:pPr>
    </w:p>
    <w:p w:rsidR="00A60BCE" w:rsidRDefault="00A60BCE" w:rsidP="00BF286F">
      <w:pPr>
        <w:tabs>
          <w:tab w:val="left" w:pos="1620"/>
        </w:tabs>
        <w:jc w:val="both"/>
        <w:rPr>
          <w:sz w:val="24"/>
          <w:szCs w:val="24"/>
        </w:rPr>
      </w:pPr>
    </w:p>
    <w:p w:rsidR="00A60BCE" w:rsidRDefault="00A60BCE" w:rsidP="00BF286F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Osobitne zaznamenajte prejavy hodnotenia hudobnej produkcie:</w:t>
      </w:r>
    </w:p>
    <w:p w:rsidR="00A60BCE" w:rsidRDefault="00A60BCE" w:rsidP="00BF286F">
      <w:pPr>
        <w:tabs>
          <w:tab w:val="left" w:pos="1620"/>
        </w:tabs>
        <w:jc w:val="both"/>
        <w:rPr>
          <w:sz w:val="24"/>
          <w:szCs w:val="24"/>
        </w:rPr>
      </w:pPr>
    </w:p>
    <w:p w:rsidR="00A60BCE" w:rsidRDefault="00A60BCE" w:rsidP="00BF286F">
      <w:pPr>
        <w:tabs>
          <w:tab w:val="left" w:pos="1620"/>
        </w:tabs>
        <w:jc w:val="both"/>
        <w:rPr>
          <w:sz w:val="24"/>
          <w:szCs w:val="24"/>
        </w:rPr>
      </w:pPr>
    </w:p>
    <w:p w:rsidR="00A60BCE" w:rsidRDefault="00A60BCE" w:rsidP="00BF286F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Osobitne zaznamenajte prejavy verbalizácie a interpretácie hudby:</w:t>
      </w:r>
    </w:p>
    <w:p w:rsidR="00A60BCE" w:rsidRDefault="00A60BCE" w:rsidP="002F633F">
      <w:pPr>
        <w:tabs>
          <w:tab w:val="left" w:pos="1620"/>
        </w:tabs>
        <w:ind w:left="720"/>
        <w:jc w:val="both"/>
        <w:rPr>
          <w:sz w:val="24"/>
          <w:szCs w:val="24"/>
        </w:rPr>
      </w:pPr>
    </w:p>
    <w:p w:rsidR="00A60BCE" w:rsidRDefault="00A60BCE" w:rsidP="002F633F">
      <w:pPr>
        <w:tabs>
          <w:tab w:val="left" w:pos="1620"/>
        </w:tabs>
        <w:ind w:left="720"/>
        <w:jc w:val="both"/>
        <w:rPr>
          <w:sz w:val="24"/>
          <w:szCs w:val="24"/>
        </w:rPr>
      </w:pPr>
    </w:p>
    <w:p w:rsidR="00A60BCE" w:rsidRDefault="00A60BCE" w:rsidP="00BF286F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Určite v nich mieru formálnosti a osobitosti:</w:t>
      </w:r>
    </w:p>
    <w:p w:rsidR="00A60BCE" w:rsidRDefault="00A60BCE" w:rsidP="002F633F">
      <w:pPr>
        <w:tabs>
          <w:tab w:val="left" w:pos="1620"/>
        </w:tabs>
        <w:ind w:left="720"/>
        <w:jc w:val="both"/>
        <w:rPr>
          <w:sz w:val="24"/>
          <w:szCs w:val="24"/>
        </w:rPr>
      </w:pPr>
    </w:p>
    <w:p w:rsidR="00A60BCE" w:rsidRDefault="00A60BCE" w:rsidP="002F633F">
      <w:pPr>
        <w:tabs>
          <w:tab w:val="left" w:pos="1620"/>
        </w:tabs>
        <w:ind w:left="720"/>
        <w:jc w:val="both"/>
        <w:rPr>
          <w:sz w:val="24"/>
          <w:szCs w:val="24"/>
        </w:rPr>
      </w:pPr>
    </w:p>
    <w:p w:rsidR="00A60BCE" w:rsidRDefault="00A60BCE" w:rsidP="00BF286F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Popíšte zameranie hodnotenia vo vzťahu k taxonómii edukačných cieľov (či sú zamerané na vyššie, resp. nižšie úrovne):</w:t>
      </w:r>
    </w:p>
    <w:p w:rsidR="00A60BCE" w:rsidRDefault="00A60BCE" w:rsidP="002F633F">
      <w:pPr>
        <w:tabs>
          <w:tab w:val="left" w:pos="1620"/>
        </w:tabs>
        <w:ind w:left="720"/>
        <w:jc w:val="both"/>
        <w:rPr>
          <w:sz w:val="24"/>
          <w:szCs w:val="24"/>
        </w:rPr>
      </w:pPr>
    </w:p>
    <w:p w:rsidR="00A60BCE" w:rsidRDefault="00A60BCE" w:rsidP="002F633F">
      <w:pPr>
        <w:tabs>
          <w:tab w:val="left" w:pos="1620"/>
        </w:tabs>
        <w:ind w:left="720"/>
        <w:jc w:val="both"/>
        <w:rPr>
          <w:sz w:val="24"/>
          <w:szCs w:val="24"/>
        </w:rPr>
      </w:pPr>
    </w:p>
    <w:p w:rsidR="00A60BCE" w:rsidRDefault="00A60BCE" w:rsidP="00B8029F">
      <w:pPr>
        <w:jc w:val="center"/>
        <w:rPr>
          <w:b/>
          <w:bCs/>
        </w:rPr>
      </w:pPr>
    </w:p>
    <w:p w:rsidR="00A60BCE" w:rsidRDefault="00A60BCE">
      <w:pPr>
        <w:rPr>
          <w:b/>
          <w:bCs/>
        </w:rPr>
      </w:pPr>
      <w:r>
        <w:rPr>
          <w:b/>
          <w:bCs/>
        </w:rPr>
        <w:br w:type="page"/>
      </w:r>
    </w:p>
    <w:p w:rsidR="00A60BCE" w:rsidRDefault="00A60BCE" w:rsidP="00B8029F">
      <w:pPr>
        <w:jc w:val="center"/>
        <w:rPr>
          <w:b/>
          <w:bCs/>
        </w:rPr>
      </w:pPr>
      <w:r>
        <w:rPr>
          <w:b/>
          <w:bCs/>
        </w:rPr>
        <w:t>Pozorovací hárok č. 5</w:t>
      </w:r>
    </w:p>
    <w:p w:rsidR="00A60BCE" w:rsidRDefault="00A60BCE" w:rsidP="00B8029F">
      <w:pPr>
        <w:jc w:val="center"/>
        <w:rPr>
          <w:b/>
          <w:bCs/>
        </w:rPr>
      </w:pPr>
      <w:r w:rsidRPr="00650B10">
        <w:t>Pozorovaná činnosť:</w:t>
      </w:r>
      <w:r>
        <w:rPr>
          <w:b/>
          <w:bCs/>
        </w:rPr>
        <w:t xml:space="preserve"> U</w:t>
      </w:r>
      <w:r w:rsidRPr="002F633F">
        <w:rPr>
          <w:b/>
          <w:bCs/>
        </w:rPr>
        <w:t>čebné pomôcky a didaktická technika</w:t>
      </w:r>
      <w:r>
        <w:rPr>
          <w:b/>
          <w:bCs/>
        </w:rPr>
        <w:t xml:space="preserve"> v hudobnej edukácii</w:t>
      </w:r>
    </w:p>
    <w:p w:rsidR="00A60BCE" w:rsidRPr="002F633F" w:rsidRDefault="00A60BCE" w:rsidP="002F633F">
      <w:pPr>
        <w:tabs>
          <w:tab w:val="left" w:pos="1620"/>
        </w:tabs>
        <w:ind w:left="720"/>
        <w:jc w:val="both"/>
        <w:rPr>
          <w:sz w:val="24"/>
          <w:szCs w:val="24"/>
        </w:rPr>
      </w:pPr>
      <w:r w:rsidRPr="002F633F">
        <w:rPr>
          <w:sz w:val="24"/>
          <w:szCs w:val="24"/>
        </w:rPr>
        <w:t>(druh, charakter UP, vzťah moderných a tradičných, resp. archaických UP, využívanie IKT a jeho efektívnosť a pod.)</w:t>
      </w:r>
    </w:p>
    <w:p w:rsidR="00A60BCE" w:rsidRDefault="00A60BCE" w:rsidP="00C0571B">
      <w:pPr>
        <w:rPr>
          <w:b/>
          <w:bCs/>
        </w:rPr>
      </w:pPr>
      <w:r>
        <w:rPr>
          <w:b/>
          <w:bCs/>
        </w:rPr>
        <w:t>Vymenujte všetky UP a DT použité na hodine:</w:t>
      </w:r>
    </w:p>
    <w:p w:rsidR="00A60BCE" w:rsidRDefault="00A60BCE" w:rsidP="00C0571B">
      <w:pPr>
        <w:rPr>
          <w:b/>
          <w:bCs/>
        </w:rPr>
      </w:pPr>
    </w:p>
    <w:p w:rsidR="00A60BCE" w:rsidRDefault="00A60BCE" w:rsidP="00C0571B">
      <w:pPr>
        <w:rPr>
          <w:b/>
          <w:bCs/>
        </w:rPr>
      </w:pPr>
    </w:p>
    <w:p w:rsidR="00A60BCE" w:rsidRDefault="00A60BCE" w:rsidP="00C0571B">
      <w:pPr>
        <w:rPr>
          <w:b/>
          <w:bCs/>
        </w:rPr>
      </w:pPr>
    </w:p>
    <w:p w:rsidR="00A60BCE" w:rsidRDefault="00A60BCE" w:rsidP="00C0571B">
      <w:pPr>
        <w:rPr>
          <w:b/>
          <w:bCs/>
        </w:rPr>
      </w:pPr>
      <w:r>
        <w:rPr>
          <w:b/>
          <w:bCs/>
        </w:rPr>
        <w:t>Klasifikujte jednotlivé pomôcky z hľadiska: moderné, tradičné, zastaralé a pod.</w:t>
      </w:r>
    </w:p>
    <w:p w:rsidR="00A60BCE" w:rsidRDefault="00A60BCE" w:rsidP="00C0571B">
      <w:pPr>
        <w:rPr>
          <w:b/>
          <w:bCs/>
        </w:rPr>
      </w:pPr>
    </w:p>
    <w:p w:rsidR="00A60BCE" w:rsidRDefault="00A60BCE" w:rsidP="00C0571B">
      <w:pPr>
        <w:rPr>
          <w:b/>
          <w:bCs/>
        </w:rPr>
      </w:pPr>
    </w:p>
    <w:p w:rsidR="00A60BCE" w:rsidRDefault="00A60BCE" w:rsidP="00C0571B">
      <w:pPr>
        <w:rPr>
          <w:b/>
          <w:bCs/>
        </w:rPr>
      </w:pPr>
    </w:p>
    <w:p w:rsidR="00A60BCE" w:rsidRDefault="00A60BCE" w:rsidP="00C0571B">
      <w:pPr>
        <w:rPr>
          <w:b/>
          <w:bCs/>
        </w:rPr>
      </w:pPr>
      <w:r>
        <w:rPr>
          <w:b/>
          <w:bCs/>
        </w:rPr>
        <w:t>Ktoré ciele UP pomôcky realizovali:</w:t>
      </w:r>
    </w:p>
    <w:p w:rsidR="00A60BCE" w:rsidRDefault="00A60BCE" w:rsidP="00C0571B">
      <w:pPr>
        <w:rPr>
          <w:b/>
          <w:bCs/>
        </w:rPr>
      </w:pPr>
    </w:p>
    <w:p w:rsidR="00A60BCE" w:rsidRDefault="00A60BCE" w:rsidP="00C0571B">
      <w:pPr>
        <w:rPr>
          <w:b/>
          <w:bCs/>
        </w:rPr>
      </w:pPr>
    </w:p>
    <w:p w:rsidR="00A60BCE" w:rsidRDefault="00A60BCE" w:rsidP="00C0571B">
      <w:pPr>
        <w:rPr>
          <w:b/>
          <w:bCs/>
        </w:rPr>
      </w:pPr>
    </w:p>
    <w:p w:rsidR="00A60BCE" w:rsidRDefault="00A60BCE" w:rsidP="00C0571B">
      <w:pPr>
        <w:rPr>
          <w:b/>
          <w:bCs/>
        </w:rPr>
      </w:pPr>
      <w:r>
        <w:rPr>
          <w:b/>
          <w:bCs/>
        </w:rPr>
        <w:t>Vyhodnoťte efektívnosť využitia  IKT na hodine HV:</w:t>
      </w:r>
    </w:p>
    <w:p w:rsidR="00A60BCE" w:rsidRDefault="00A60BCE" w:rsidP="00C0571B">
      <w:pPr>
        <w:rPr>
          <w:b/>
          <w:bCs/>
        </w:rPr>
      </w:pPr>
    </w:p>
    <w:p w:rsidR="00A60BCE" w:rsidRDefault="00A60BCE" w:rsidP="00C0571B">
      <w:pPr>
        <w:rPr>
          <w:b/>
          <w:bCs/>
        </w:rPr>
      </w:pPr>
    </w:p>
    <w:p w:rsidR="00A60BCE" w:rsidRDefault="00A60BCE">
      <w:pPr>
        <w:rPr>
          <w:b/>
          <w:bCs/>
        </w:rPr>
      </w:pPr>
      <w:r>
        <w:rPr>
          <w:b/>
          <w:bCs/>
        </w:rPr>
        <w:br w:type="page"/>
      </w:r>
    </w:p>
    <w:p w:rsidR="00A60BCE" w:rsidRDefault="00A60BCE" w:rsidP="00B8029F">
      <w:pPr>
        <w:jc w:val="center"/>
        <w:rPr>
          <w:b/>
          <w:bCs/>
        </w:rPr>
      </w:pPr>
      <w:r>
        <w:rPr>
          <w:b/>
          <w:bCs/>
        </w:rPr>
        <w:t>Pozorovací hárok č. 6</w:t>
      </w:r>
    </w:p>
    <w:p w:rsidR="00A60BCE" w:rsidRDefault="00A60BCE" w:rsidP="00B8029F">
      <w:pPr>
        <w:jc w:val="center"/>
        <w:rPr>
          <w:b/>
          <w:bCs/>
          <w:sz w:val="24"/>
          <w:szCs w:val="24"/>
        </w:rPr>
      </w:pPr>
      <w:r w:rsidRPr="00650B10">
        <w:t>Pozorovaná činnosť:</w:t>
      </w:r>
      <w:r>
        <w:rPr>
          <w:b/>
          <w:bCs/>
        </w:rPr>
        <w:t xml:space="preserve"> </w:t>
      </w:r>
      <w:r w:rsidRPr="002F633F">
        <w:rPr>
          <w:b/>
          <w:bCs/>
        </w:rPr>
        <w:t>A</w:t>
      </w:r>
      <w:r>
        <w:rPr>
          <w:b/>
          <w:bCs/>
          <w:sz w:val="24"/>
          <w:szCs w:val="24"/>
        </w:rPr>
        <w:t>tmosféra a klíma na hodine hudobnej edukácie</w:t>
      </w:r>
    </w:p>
    <w:p w:rsidR="00A60BCE" w:rsidRPr="002F633F" w:rsidRDefault="00A60BCE" w:rsidP="002F633F">
      <w:pPr>
        <w:tabs>
          <w:tab w:val="left" w:pos="1620"/>
        </w:tabs>
        <w:ind w:left="720"/>
        <w:jc w:val="both"/>
        <w:rPr>
          <w:sz w:val="24"/>
          <w:szCs w:val="24"/>
        </w:rPr>
      </w:pPr>
      <w:r w:rsidRPr="002F633F">
        <w:rPr>
          <w:sz w:val="24"/>
          <w:szCs w:val="24"/>
        </w:rPr>
        <w:t>(pozitívna, negatívna, tvorivá, rigidná, empatia, povzbudzovanie, príkazy, pravidlá, pestrosť a monotónnosť metód a práce, vzťah partnerský, reálny, nadradený a pod.)</w:t>
      </w:r>
    </w:p>
    <w:p w:rsidR="00A60BCE" w:rsidRDefault="00A60BCE" w:rsidP="00D47CC7">
      <w:pPr>
        <w:rPr>
          <w:b/>
          <w:bCs/>
        </w:rPr>
      </w:pPr>
      <w:r>
        <w:rPr>
          <w:b/>
          <w:bCs/>
        </w:rPr>
        <w:t>Vyhodnoťte celkovú klímu v triede na vyučovacej hodine:</w:t>
      </w:r>
    </w:p>
    <w:p w:rsidR="00A60BCE" w:rsidRDefault="00A60BCE" w:rsidP="00D47CC7">
      <w:pPr>
        <w:rPr>
          <w:b/>
          <w:bCs/>
        </w:rPr>
      </w:pPr>
    </w:p>
    <w:p w:rsidR="00A60BCE" w:rsidRDefault="00A60BCE" w:rsidP="00D47CC7">
      <w:pPr>
        <w:rPr>
          <w:b/>
          <w:bCs/>
        </w:rPr>
      </w:pPr>
    </w:p>
    <w:p w:rsidR="00A60BCE" w:rsidRDefault="00A60BCE" w:rsidP="00D47CC7">
      <w:pPr>
        <w:rPr>
          <w:b/>
          <w:bCs/>
        </w:rPr>
      </w:pPr>
    </w:p>
    <w:p w:rsidR="00A60BCE" w:rsidRDefault="00A60BCE" w:rsidP="00D47CC7">
      <w:pPr>
        <w:rPr>
          <w:b/>
          <w:bCs/>
        </w:rPr>
      </w:pPr>
    </w:p>
    <w:p w:rsidR="00A60BCE" w:rsidRDefault="00A60BCE" w:rsidP="00D47CC7">
      <w:pPr>
        <w:rPr>
          <w:b/>
          <w:bCs/>
        </w:rPr>
      </w:pPr>
      <w:r>
        <w:rPr>
          <w:b/>
          <w:bCs/>
        </w:rPr>
        <w:t>Vyhodnoťte vplyv produkovanej a reprodukovanej hudby na celkovú klímu:</w:t>
      </w:r>
    </w:p>
    <w:p w:rsidR="00A60BCE" w:rsidRDefault="00A60BCE" w:rsidP="00D47CC7">
      <w:pPr>
        <w:rPr>
          <w:b/>
          <w:bCs/>
        </w:rPr>
      </w:pPr>
    </w:p>
    <w:p w:rsidR="00A60BCE" w:rsidRDefault="00A60BCE" w:rsidP="00D47CC7">
      <w:pPr>
        <w:rPr>
          <w:b/>
          <w:bCs/>
        </w:rPr>
      </w:pPr>
    </w:p>
    <w:p w:rsidR="00A60BCE" w:rsidRDefault="00A60BCE" w:rsidP="00D47CC7">
      <w:pPr>
        <w:rPr>
          <w:b/>
          <w:bCs/>
        </w:rPr>
      </w:pPr>
      <w:r>
        <w:rPr>
          <w:b/>
          <w:bCs/>
        </w:rPr>
        <w:t>Pokúste sa vyhodnotiť nasledovné situácie a činnosti učiteľa vo vzťahu vplyvu na klímu v triede:</w:t>
      </w:r>
    </w:p>
    <w:tbl>
      <w:tblPr>
        <w:tblW w:w="9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1843"/>
        <w:gridCol w:w="2126"/>
      </w:tblGrid>
      <w:tr w:rsidR="00A60BCE" w:rsidRPr="00FF7056">
        <w:tc>
          <w:tcPr>
            <w:tcW w:w="5173" w:type="dxa"/>
          </w:tcPr>
          <w:p w:rsidR="00A60BCE" w:rsidRPr="00FF7056" w:rsidRDefault="00A60BCE" w:rsidP="00416AD4">
            <w:pPr>
              <w:rPr>
                <w:b/>
                <w:bCs/>
                <w:sz w:val="18"/>
                <w:szCs w:val="18"/>
              </w:rPr>
            </w:pPr>
            <w:r w:rsidRPr="00FF7056">
              <w:rPr>
                <w:b/>
                <w:bCs/>
                <w:sz w:val="18"/>
                <w:szCs w:val="18"/>
              </w:rPr>
              <w:t>situácia a činnosť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b/>
                <w:bCs/>
                <w:sz w:val="18"/>
                <w:szCs w:val="18"/>
              </w:rPr>
            </w:pPr>
            <w:r w:rsidRPr="00FF7056">
              <w:rPr>
                <w:b/>
                <w:bCs/>
                <w:sz w:val="18"/>
                <w:szCs w:val="18"/>
              </w:rPr>
              <w:t>počet prejavov</w:t>
            </w:r>
          </w:p>
        </w:tc>
        <w:tc>
          <w:tcPr>
            <w:tcW w:w="2126" w:type="dxa"/>
          </w:tcPr>
          <w:p w:rsidR="00A60BCE" w:rsidRPr="00FF7056" w:rsidRDefault="00A60BCE" w:rsidP="00D47CC7">
            <w:pPr>
              <w:rPr>
                <w:b/>
                <w:bCs/>
                <w:sz w:val="18"/>
                <w:szCs w:val="18"/>
              </w:rPr>
            </w:pPr>
            <w:r w:rsidRPr="00FF7056">
              <w:rPr>
                <w:b/>
                <w:bCs/>
                <w:sz w:val="18"/>
                <w:szCs w:val="18"/>
              </w:rPr>
              <w:t>vplyv na klímu</w:t>
            </w:r>
          </w:p>
        </w:tc>
      </w:tr>
      <w:tr w:rsidR="00A60BCE" w:rsidRPr="00FF7056">
        <w:tc>
          <w:tcPr>
            <w:tcW w:w="5173" w:type="dxa"/>
          </w:tcPr>
          <w:p w:rsidR="00A60BCE" w:rsidRPr="00FF7056" w:rsidRDefault="00A60BCE" w:rsidP="00D47CC7">
            <w:pPr>
              <w:jc w:val="both"/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>Učiteľ sa usiluje o vzájomnú dôveru medzi učiteľom a žiakom, i medzi žiakmi navzájom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2 3 4 5 6 7 8 9 X</w:t>
            </w:r>
          </w:p>
        </w:tc>
        <w:tc>
          <w:tcPr>
            <w:tcW w:w="2126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1  2  3  4  5</w:t>
            </w:r>
          </w:p>
        </w:tc>
      </w:tr>
      <w:tr w:rsidR="00A60BCE" w:rsidRPr="00FF7056">
        <w:tc>
          <w:tcPr>
            <w:tcW w:w="5173" w:type="dxa"/>
          </w:tcPr>
          <w:p w:rsidR="00A60BCE" w:rsidRPr="00FF7056" w:rsidRDefault="00A60BCE" w:rsidP="00D47CC7">
            <w:pPr>
              <w:jc w:val="both"/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>Učiteľ povzbudzuje žiakov (nielen v hudobných činnostiach )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2 3 4 5 6 7 8 9 X</w:t>
            </w:r>
          </w:p>
        </w:tc>
        <w:tc>
          <w:tcPr>
            <w:tcW w:w="2126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1  2  3  4  5</w:t>
            </w:r>
          </w:p>
        </w:tc>
      </w:tr>
      <w:tr w:rsidR="00A60BCE" w:rsidRPr="00FF7056">
        <w:tc>
          <w:tcPr>
            <w:tcW w:w="5173" w:type="dxa"/>
          </w:tcPr>
          <w:p w:rsidR="00A60BCE" w:rsidRPr="00FF7056" w:rsidRDefault="00A60BCE" w:rsidP="00D47CC7">
            <w:pPr>
              <w:jc w:val="both"/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>Učiteľ prejavuje empatiu (nielen v hudobných činnostiach )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2 3 4 5 6 7 8 9 X</w:t>
            </w:r>
          </w:p>
        </w:tc>
        <w:tc>
          <w:tcPr>
            <w:tcW w:w="2126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1  2  3  4  5</w:t>
            </w:r>
          </w:p>
        </w:tc>
      </w:tr>
      <w:tr w:rsidR="00A60BCE" w:rsidRPr="00FF7056">
        <w:tc>
          <w:tcPr>
            <w:tcW w:w="5173" w:type="dxa"/>
          </w:tcPr>
          <w:p w:rsidR="00A60BCE" w:rsidRPr="00FF7056" w:rsidRDefault="00A60BCE" w:rsidP="00D47CC7">
            <w:pPr>
              <w:jc w:val="both"/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Učiteľ využíva príkazy a zákazy 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2 3 4 5 6 7 8 9 X</w:t>
            </w:r>
          </w:p>
        </w:tc>
        <w:tc>
          <w:tcPr>
            <w:tcW w:w="2126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1  2  3  4  5</w:t>
            </w:r>
          </w:p>
        </w:tc>
      </w:tr>
      <w:tr w:rsidR="00A60BCE" w:rsidRPr="00FF7056">
        <w:tc>
          <w:tcPr>
            <w:tcW w:w="5173" w:type="dxa"/>
          </w:tcPr>
          <w:p w:rsidR="00A60BCE" w:rsidRPr="00FF7056" w:rsidRDefault="00A60BCE" w:rsidP="00D47CC7">
            <w:pPr>
              <w:jc w:val="both"/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>Učiteľ modifikuje metódy a postupy práce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2 3 4 5 6 7 8 9 X</w:t>
            </w:r>
          </w:p>
        </w:tc>
        <w:tc>
          <w:tcPr>
            <w:tcW w:w="2126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1  2  3  4  5</w:t>
            </w:r>
          </w:p>
        </w:tc>
      </w:tr>
      <w:tr w:rsidR="00A60BCE" w:rsidRPr="00FF7056">
        <w:tc>
          <w:tcPr>
            <w:tcW w:w="5173" w:type="dxa"/>
          </w:tcPr>
          <w:p w:rsidR="00A60BCE" w:rsidRPr="00FF7056" w:rsidRDefault="00A60BCE" w:rsidP="00D47CC7">
            <w:pPr>
              <w:jc w:val="both"/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Učiteľ oceňuje  aj malé pokroky žiakov 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>1 2 3 4 5 6 7 8 9 X</w:t>
            </w:r>
          </w:p>
        </w:tc>
        <w:tc>
          <w:tcPr>
            <w:tcW w:w="2126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1  2  3  4  5</w:t>
            </w:r>
          </w:p>
        </w:tc>
      </w:tr>
      <w:tr w:rsidR="00A60BCE" w:rsidRPr="00FF7056">
        <w:tc>
          <w:tcPr>
            <w:tcW w:w="5173" w:type="dxa"/>
          </w:tcPr>
          <w:p w:rsidR="00A60BCE" w:rsidRPr="00FF7056" w:rsidRDefault="00A60BCE" w:rsidP="00416AD4">
            <w:pPr>
              <w:jc w:val="both"/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>Konanie učiteľa je partnerské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2 3 4 5 6 7 8 9 X</w:t>
            </w:r>
          </w:p>
        </w:tc>
        <w:tc>
          <w:tcPr>
            <w:tcW w:w="2126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1  2  3  4  5</w:t>
            </w:r>
          </w:p>
        </w:tc>
      </w:tr>
      <w:tr w:rsidR="00A60BCE" w:rsidRPr="00FF7056">
        <w:tc>
          <w:tcPr>
            <w:tcW w:w="5173" w:type="dxa"/>
          </w:tcPr>
          <w:p w:rsidR="00A60BCE" w:rsidRPr="00FF7056" w:rsidRDefault="00A60BCE" w:rsidP="00416AD4">
            <w:pPr>
              <w:jc w:val="both"/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>Konanie učiteľa je autoritatívne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2 3 4 5 6 7 8 9 X</w:t>
            </w:r>
          </w:p>
        </w:tc>
        <w:tc>
          <w:tcPr>
            <w:tcW w:w="2126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1  2  3  4  5</w:t>
            </w:r>
          </w:p>
        </w:tc>
      </w:tr>
      <w:tr w:rsidR="00A60BCE" w:rsidRPr="00FF7056">
        <w:tc>
          <w:tcPr>
            <w:tcW w:w="5173" w:type="dxa"/>
          </w:tcPr>
          <w:p w:rsidR="00A60BCE" w:rsidRPr="00FF7056" w:rsidRDefault="00A60BCE" w:rsidP="00416AD4">
            <w:pPr>
              <w:jc w:val="both"/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>Na hodine nebolo cítiť napätie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2 3 4 5 6 7 8 9 X</w:t>
            </w:r>
          </w:p>
        </w:tc>
        <w:tc>
          <w:tcPr>
            <w:tcW w:w="2126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1  2  3  4  5</w:t>
            </w:r>
          </w:p>
        </w:tc>
      </w:tr>
      <w:tr w:rsidR="00A60BCE" w:rsidRPr="00FF7056">
        <w:tc>
          <w:tcPr>
            <w:tcW w:w="5173" w:type="dxa"/>
          </w:tcPr>
          <w:p w:rsidR="00A60BCE" w:rsidRPr="00FF7056" w:rsidRDefault="00A60BCE" w:rsidP="00D47CC7">
            <w:pPr>
              <w:jc w:val="both"/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>Podpora princípu kooperatívnosti medzi žiakmi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>1 2 3 4 5 6 7 8 9 X</w:t>
            </w:r>
          </w:p>
        </w:tc>
        <w:tc>
          <w:tcPr>
            <w:tcW w:w="2126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1  2  3  4  5</w:t>
            </w:r>
          </w:p>
        </w:tc>
      </w:tr>
      <w:tr w:rsidR="00A60BCE" w:rsidRPr="00FF7056">
        <w:tc>
          <w:tcPr>
            <w:tcW w:w="5173" w:type="dxa"/>
          </w:tcPr>
          <w:p w:rsidR="00A60BCE" w:rsidRPr="00FF7056" w:rsidRDefault="00A60BCE" w:rsidP="00416AD4">
            <w:pPr>
              <w:jc w:val="both"/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>Podpora princípu kompetetívnosti (súťaživosti)</w:t>
            </w:r>
          </w:p>
        </w:tc>
        <w:tc>
          <w:tcPr>
            <w:tcW w:w="1843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2 3 4 5 6 7 8 9 X</w:t>
            </w:r>
          </w:p>
        </w:tc>
        <w:tc>
          <w:tcPr>
            <w:tcW w:w="2126" w:type="dxa"/>
          </w:tcPr>
          <w:p w:rsidR="00A60BCE" w:rsidRPr="00FF7056" w:rsidRDefault="00A60BCE" w:rsidP="00416AD4">
            <w:pPr>
              <w:rPr>
                <w:sz w:val="18"/>
                <w:szCs w:val="18"/>
              </w:rPr>
            </w:pPr>
            <w:r w:rsidRPr="00FF7056">
              <w:rPr>
                <w:sz w:val="18"/>
                <w:szCs w:val="18"/>
              </w:rPr>
              <w:t xml:space="preserve"> 1  2  3  4  5</w:t>
            </w:r>
          </w:p>
        </w:tc>
      </w:tr>
      <w:bookmarkEnd w:id="0"/>
      <w:bookmarkEnd w:id="1"/>
    </w:tbl>
    <w:p w:rsidR="00A60BCE" w:rsidRDefault="00A60BCE" w:rsidP="00B8029F">
      <w:pPr>
        <w:jc w:val="center"/>
        <w:rPr>
          <w:b/>
          <w:bCs/>
        </w:rPr>
      </w:pPr>
    </w:p>
    <w:sectPr w:rsidR="00A60BCE" w:rsidSect="00D511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CE" w:rsidRDefault="00A60BCE" w:rsidP="00CD3F06">
      <w:pPr>
        <w:spacing w:after="0" w:line="240" w:lineRule="auto"/>
      </w:pPr>
      <w:r>
        <w:separator/>
      </w:r>
    </w:p>
  </w:endnote>
  <w:endnote w:type="continuationSeparator" w:id="1">
    <w:p w:rsidR="00A60BCE" w:rsidRDefault="00A60BCE" w:rsidP="00CD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CE" w:rsidRDefault="00A60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CE" w:rsidRDefault="00A60BCE" w:rsidP="00CD3F06">
      <w:pPr>
        <w:spacing w:after="0" w:line="240" w:lineRule="auto"/>
      </w:pPr>
      <w:r>
        <w:separator/>
      </w:r>
    </w:p>
  </w:footnote>
  <w:footnote w:type="continuationSeparator" w:id="1">
    <w:p w:rsidR="00A60BCE" w:rsidRDefault="00A60BCE" w:rsidP="00CD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CE" w:rsidRPr="00CD3F06" w:rsidRDefault="00A60BCE" w:rsidP="00CD3F06">
    <w:pPr>
      <w:pStyle w:val="Header"/>
      <w:jc w:val="center"/>
      <w:rPr>
        <w:i/>
        <w:iCs/>
        <w:color w:val="A6A6A6"/>
        <w:sz w:val="20"/>
        <w:szCs w:val="20"/>
      </w:rPr>
    </w:pPr>
    <w:r w:rsidRPr="00CD3F06">
      <w:rPr>
        <w:i/>
        <w:iCs/>
        <w:color w:val="A6A6A6"/>
        <w:sz w:val="20"/>
        <w:szCs w:val="20"/>
      </w:rPr>
      <w:t>doc. PaedDr. Libor Fridman, PhD. – Pedagogická prax predmetov hudobná výchova a ŠHS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406"/>
    <w:multiLevelType w:val="singleLevel"/>
    <w:tmpl w:val="26144B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8149FA"/>
    <w:multiLevelType w:val="hybridMultilevel"/>
    <w:tmpl w:val="A77A7170"/>
    <w:lvl w:ilvl="0" w:tplc="4D66C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82DA5"/>
    <w:multiLevelType w:val="hybridMultilevel"/>
    <w:tmpl w:val="8416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68F6"/>
    <w:multiLevelType w:val="hybridMultilevel"/>
    <w:tmpl w:val="C1567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766A56"/>
    <w:multiLevelType w:val="hybridMultilevel"/>
    <w:tmpl w:val="D0AE30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E66FE"/>
    <w:multiLevelType w:val="hybridMultilevel"/>
    <w:tmpl w:val="BA26D15A"/>
    <w:lvl w:ilvl="0" w:tplc="4D66C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6D425B"/>
    <w:multiLevelType w:val="hybridMultilevel"/>
    <w:tmpl w:val="E1E003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3C2DAE"/>
    <w:multiLevelType w:val="hybridMultilevel"/>
    <w:tmpl w:val="6D84D244"/>
    <w:lvl w:ilvl="0" w:tplc="4D66C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2F15D24"/>
    <w:multiLevelType w:val="hybridMultilevel"/>
    <w:tmpl w:val="D50254A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9F"/>
    <w:rsid w:val="00004729"/>
    <w:rsid w:val="0008726C"/>
    <w:rsid w:val="000C08B3"/>
    <w:rsid w:val="000D4102"/>
    <w:rsid w:val="000E26DA"/>
    <w:rsid w:val="0013456B"/>
    <w:rsid w:val="00145490"/>
    <w:rsid w:val="00160105"/>
    <w:rsid w:val="00176642"/>
    <w:rsid w:val="00197FC7"/>
    <w:rsid w:val="001E3E49"/>
    <w:rsid w:val="00273FE4"/>
    <w:rsid w:val="00282D5A"/>
    <w:rsid w:val="002B5D2F"/>
    <w:rsid w:val="002B6EF0"/>
    <w:rsid w:val="002F633F"/>
    <w:rsid w:val="002F671B"/>
    <w:rsid w:val="0033207F"/>
    <w:rsid w:val="00382E40"/>
    <w:rsid w:val="00416AD4"/>
    <w:rsid w:val="004850BC"/>
    <w:rsid w:val="004F7A8D"/>
    <w:rsid w:val="004F7AB2"/>
    <w:rsid w:val="005040A7"/>
    <w:rsid w:val="00522830"/>
    <w:rsid w:val="005269DE"/>
    <w:rsid w:val="00540614"/>
    <w:rsid w:val="00595A78"/>
    <w:rsid w:val="005E10DB"/>
    <w:rsid w:val="005F3E08"/>
    <w:rsid w:val="005F67A6"/>
    <w:rsid w:val="00623F50"/>
    <w:rsid w:val="00650B10"/>
    <w:rsid w:val="00657E12"/>
    <w:rsid w:val="006746D6"/>
    <w:rsid w:val="006817A6"/>
    <w:rsid w:val="006C7F1D"/>
    <w:rsid w:val="007134DA"/>
    <w:rsid w:val="00731DB8"/>
    <w:rsid w:val="0079445D"/>
    <w:rsid w:val="00813079"/>
    <w:rsid w:val="00835D74"/>
    <w:rsid w:val="008649BF"/>
    <w:rsid w:val="008844C0"/>
    <w:rsid w:val="008A06E5"/>
    <w:rsid w:val="008C3E13"/>
    <w:rsid w:val="008D5638"/>
    <w:rsid w:val="008E5376"/>
    <w:rsid w:val="00913236"/>
    <w:rsid w:val="00997D72"/>
    <w:rsid w:val="00A15F49"/>
    <w:rsid w:val="00A4454B"/>
    <w:rsid w:val="00A60BCE"/>
    <w:rsid w:val="00A76699"/>
    <w:rsid w:val="00A77B9F"/>
    <w:rsid w:val="00AA690B"/>
    <w:rsid w:val="00AC3178"/>
    <w:rsid w:val="00B24434"/>
    <w:rsid w:val="00B326DE"/>
    <w:rsid w:val="00B60909"/>
    <w:rsid w:val="00B8029F"/>
    <w:rsid w:val="00B825C9"/>
    <w:rsid w:val="00B85704"/>
    <w:rsid w:val="00BE38B7"/>
    <w:rsid w:val="00BF286F"/>
    <w:rsid w:val="00BF78B8"/>
    <w:rsid w:val="00C0571B"/>
    <w:rsid w:val="00C11821"/>
    <w:rsid w:val="00C45271"/>
    <w:rsid w:val="00CA444E"/>
    <w:rsid w:val="00CD1AB5"/>
    <w:rsid w:val="00CD3F06"/>
    <w:rsid w:val="00D22034"/>
    <w:rsid w:val="00D300A9"/>
    <w:rsid w:val="00D35750"/>
    <w:rsid w:val="00D4719F"/>
    <w:rsid w:val="00D47CC7"/>
    <w:rsid w:val="00D511C5"/>
    <w:rsid w:val="00D8375B"/>
    <w:rsid w:val="00E206DC"/>
    <w:rsid w:val="00E22397"/>
    <w:rsid w:val="00E43368"/>
    <w:rsid w:val="00E53115"/>
    <w:rsid w:val="00EC7D48"/>
    <w:rsid w:val="00F05316"/>
    <w:rsid w:val="00F1259A"/>
    <w:rsid w:val="00F61E90"/>
    <w:rsid w:val="00F93CE9"/>
    <w:rsid w:val="00FC0A84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7B9F"/>
    <w:pPr>
      <w:spacing w:after="200" w:line="252" w:lineRule="auto"/>
    </w:pPr>
    <w:rPr>
      <w:rFonts w:cs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90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90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90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090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090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090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090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09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09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909"/>
    <w:rPr>
      <w:rFonts w:eastAsia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090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0909"/>
    <w:rPr>
      <w:rFonts w:eastAsia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0909"/>
    <w:rPr>
      <w:rFonts w:eastAsia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0909"/>
    <w:rPr>
      <w:rFonts w:eastAsia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0909"/>
    <w:rPr>
      <w:rFonts w:eastAsia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0909"/>
    <w:rPr>
      <w:rFonts w:eastAsia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60909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0909"/>
    <w:rPr>
      <w:rFonts w:eastAsia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609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6090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B60909"/>
    <w:rPr>
      <w:rFonts w:eastAsia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B609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0909"/>
    <w:rPr>
      <w:rFonts w:eastAsia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B60909"/>
    <w:rPr>
      <w:b/>
      <w:bCs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B6090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B609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B60909"/>
  </w:style>
  <w:style w:type="paragraph" w:styleId="ListParagraph">
    <w:name w:val="List Paragraph"/>
    <w:basedOn w:val="Normal"/>
    <w:uiPriority w:val="99"/>
    <w:qFormat/>
    <w:rsid w:val="00B60909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B6090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60909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6090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60909"/>
    <w:rPr>
      <w:rFonts w:eastAsia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60909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B609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B60909"/>
    <w:rPr>
      <w:rFonts w:ascii="Calibri" w:hAnsi="Calibri" w:cs="Calibri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B60909"/>
    <w:rPr>
      <w:rFonts w:ascii="Calibri" w:hAnsi="Calibri" w:cs="Calibri"/>
      <w:b/>
      <w:bCs/>
      <w:i/>
      <w:iCs/>
      <w:color w:val="622423"/>
    </w:rPr>
  </w:style>
  <w:style w:type="character" w:styleId="BookTitle">
    <w:name w:val="Book Title"/>
    <w:basedOn w:val="DefaultParagraphFont"/>
    <w:uiPriority w:val="99"/>
    <w:qFormat/>
    <w:rsid w:val="00B6090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B60909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CD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3F06"/>
    <w:rPr>
      <w:lang w:val="sk-SK"/>
    </w:rPr>
  </w:style>
  <w:style w:type="paragraph" w:styleId="Footer">
    <w:name w:val="footer"/>
    <w:basedOn w:val="Normal"/>
    <w:link w:val="FooterChar"/>
    <w:uiPriority w:val="99"/>
    <w:semiHidden/>
    <w:rsid w:val="00CD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3F06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892</Words>
  <Characters>5087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prax náčuvová</dc:title>
  <dc:subject/>
  <dc:creator>Gamo</dc:creator>
  <cp:keywords/>
  <dc:description/>
  <cp:lastModifiedBy>Kniznica</cp:lastModifiedBy>
  <cp:revision>4</cp:revision>
  <dcterms:created xsi:type="dcterms:W3CDTF">2012-09-17T10:22:00Z</dcterms:created>
  <dcterms:modified xsi:type="dcterms:W3CDTF">2012-10-15T10:03:00Z</dcterms:modified>
</cp:coreProperties>
</file>