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8B" w:rsidRDefault="00C2568B" w:rsidP="00C2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Tézy na rigoróznu skúšku z odboru 1.1.9 </w:t>
      </w:r>
      <w:proofErr w:type="spellStart"/>
      <w:r>
        <w:rPr>
          <w:b/>
          <w:sz w:val="28"/>
          <w:szCs w:val="28"/>
        </w:rPr>
        <w:t>Andragogika</w:t>
      </w:r>
      <w:proofErr w:type="spellEnd"/>
    </w:p>
    <w:p w:rsidR="0045452C" w:rsidRPr="00100E1A" w:rsidRDefault="00C2568B" w:rsidP="00C2568B">
      <w:pPr>
        <w:ind w:left="2124" w:firstLine="708"/>
        <w:rPr>
          <w:b/>
          <w:sz w:val="24"/>
        </w:rPr>
      </w:pPr>
      <w:r w:rsidRPr="00100E1A">
        <w:rPr>
          <w:b/>
          <w:sz w:val="24"/>
        </w:rPr>
        <w:t>SYSTEMATICKÁ ANDRAGOGIKA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Andragogika</w:t>
      </w:r>
      <w:proofErr w:type="spellEnd"/>
      <w:r>
        <w:rPr>
          <w:sz w:val="24"/>
        </w:rPr>
        <w:t xml:space="preserve"> a predmet jej skúmania, členenie andragogiky.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Základné </w:t>
      </w:r>
      <w:proofErr w:type="spellStart"/>
      <w:r>
        <w:rPr>
          <w:sz w:val="24"/>
        </w:rPr>
        <w:t>andragogické</w:t>
      </w:r>
      <w:proofErr w:type="spellEnd"/>
      <w:r>
        <w:rPr>
          <w:sz w:val="24"/>
        </w:rPr>
        <w:t xml:space="preserve"> pojmy – edukácia, výchova, sebavýchova, vzdelávanie, výcvik, učenie sa dospelých.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Celoživotné vzdelávanie, ďalšie vzdelávanie, kontinuálne vzdelávanie, formálne, neformálne a </w:t>
      </w:r>
      <w:proofErr w:type="spellStart"/>
      <w:r>
        <w:rPr>
          <w:sz w:val="24"/>
        </w:rPr>
        <w:t>informálne</w:t>
      </w:r>
      <w:proofErr w:type="spellEnd"/>
      <w:r>
        <w:rPr>
          <w:sz w:val="24"/>
        </w:rPr>
        <w:t xml:space="preserve"> vzdelávanie.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Druhy vzdelávania dospelých – charakteristika </w:t>
      </w:r>
      <w:proofErr w:type="spellStart"/>
      <w:r>
        <w:rPr>
          <w:sz w:val="24"/>
        </w:rPr>
        <w:t>druhošancového</w:t>
      </w:r>
      <w:proofErr w:type="spellEnd"/>
      <w:r>
        <w:rPr>
          <w:sz w:val="24"/>
        </w:rPr>
        <w:t>, ďalšieho profesijného, občianskeho a záujmového vzdelávania.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Kurikulárne</w:t>
      </w:r>
      <w:proofErr w:type="spellEnd"/>
      <w:r>
        <w:rPr>
          <w:sz w:val="24"/>
        </w:rPr>
        <w:t xml:space="preserve"> otázky vzdelávania dospelých – ciele, obsah, metódy a formy vzdelávania dospelých.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Teória výchovy dospelých.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Inštitucionalizácia</w:t>
      </w:r>
      <w:proofErr w:type="spellEnd"/>
      <w:r>
        <w:rPr>
          <w:sz w:val="24"/>
        </w:rPr>
        <w:t xml:space="preserve"> a cieľové skupiny vo vzdelávaní dospelých.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Dokumenty Európskej únie o celoživotnom vzdelávaní. Dokumenty Slovenskej republiky o celoživotnom vzdelávaní.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Požiadavky na profesionálnych pracovníkov vo VVD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Vzdelávatelia</w:t>
      </w:r>
      <w:proofErr w:type="spellEnd"/>
      <w:r>
        <w:rPr>
          <w:sz w:val="24"/>
        </w:rPr>
        <w:t xml:space="preserve"> dospelých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Predmet, úlohy a funkcie komparatívnej andragogiky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Metodológia vied o výchove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Andragogická</w:t>
      </w:r>
      <w:proofErr w:type="spellEnd"/>
      <w:r>
        <w:rPr>
          <w:sz w:val="24"/>
        </w:rPr>
        <w:t xml:space="preserve"> diagnostika, jej predmet a trendy rozvoja </w:t>
      </w:r>
      <w:proofErr w:type="spellStart"/>
      <w:r>
        <w:rPr>
          <w:sz w:val="24"/>
        </w:rPr>
        <w:t>andragogickej</w:t>
      </w:r>
      <w:proofErr w:type="spellEnd"/>
      <w:r>
        <w:rPr>
          <w:sz w:val="24"/>
        </w:rPr>
        <w:t xml:space="preserve"> diagnostiky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Hodnotenie ako významná kategória a činnosť </w:t>
      </w:r>
      <w:proofErr w:type="spellStart"/>
      <w:r>
        <w:rPr>
          <w:sz w:val="24"/>
        </w:rPr>
        <w:t>andragogickej</w:t>
      </w:r>
      <w:proofErr w:type="spellEnd"/>
      <w:r>
        <w:rPr>
          <w:sz w:val="24"/>
        </w:rPr>
        <w:t xml:space="preserve"> diagnostiky</w:t>
      </w:r>
    </w:p>
    <w:p w:rsidR="004B6410" w:rsidRDefault="004B6410" w:rsidP="004B6410">
      <w:pPr>
        <w:pStyle w:val="Odsekzoznamu"/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Geragogika</w:t>
      </w:r>
      <w:proofErr w:type="spellEnd"/>
      <w:r>
        <w:rPr>
          <w:sz w:val="24"/>
        </w:rPr>
        <w:t xml:space="preserve"> ako veda – predmet, vývoj, obsahová štruktúra, literárne pramene</w:t>
      </w:r>
    </w:p>
    <w:p w:rsidR="004B6410" w:rsidRDefault="004B6410" w:rsidP="004B6410">
      <w:pPr>
        <w:jc w:val="both"/>
        <w:rPr>
          <w:sz w:val="24"/>
        </w:rPr>
      </w:pPr>
    </w:p>
    <w:p w:rsidR="004B6410" w:rsidRDefault="004B6410" w:rsidP="004B6410">
      <w:pPr>
        <w:jc w:val="both"/>
        <w:rPr>
          <w:b/>
          <w:sz w:val="24"/>
        </w:rPr>
      </w:pPr>
      <w:r>
        <w:rPr>
          <w:b/>
          <w:sz w:val="24"/>
        </w:rPr>
        <w:t>Odporúčaná literatúra:</w:t>
      </w:r>
    </w:p>
    <w:p w:rsidR="004B6410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t>BARTOŇKOVÁ, H., ŠIMEK, D. 2002.</w:t>
      </w:r>
      <w:r w:rsidR="004B6410" w:rsidRPr="004B6410">
        <w:rPr>
          <w:sz w:val="24"/>
        </w:rPr>
        <w:t xml:space="preserve"> </w:t>
      </w:r>
      <w:proofErr w:type="spellStart"/>
      <w:r w:rsidR="004B6410" w:rsidRPr="0046628A">
        <w:rPr>
          <w:i/>
          <w:sz w:val="24"/>
        </w:rPr>
        <w:t>Andragogika</w:t>
      </w:r>
      <w:proofErr w:type="spellEnd"/>
      <w:r w:rsidR="004B6410" w:rsidRPr="004B6410">
        <w:rPr>
          <w:sz w:val="24"/>
        </w:rPr>
        <w:t>. Olomouc</w:t>
      </w:r>
      <w:r>
        <w:rPr>
          <w:sz w:val="24"/>
        </w:rPr>
        <w:t>: FF UP</w:t>
      </w:r>
    </w:p>
    <w:p w:rsidR="004B6410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t>BENEŠ, M. 2008.</w:t>
      </w:r>
      <w:r w:rsidR="004B6410">
        <w:rPr>
          <w:sz w:val="24"/>
        </w:rPr>
        <w:t xml:space="preserve"> </w:t>
      </w:r>
      <w:proofErr w:type="spellStart"/>
      <w:r w:rsidR="004B6410" w:rsidRPr="0046628A">
        <w:rPr>
          <w:i/>
          <w:sz w:val="24"/>
        </w:rPr>
        <w:t>Andragogika</w:t>
      </w:r>
      <w:proofErr w:type="spellEnd"/>
      <w:r w:rsidR="004B6410">
        <w:rPr>
          <w:sz w:val="24"/>
        </w:rPr>
        <w:t>. Pra</w:t>
      </w:r>
      <w:r>
        <w:rPr>
          <w:sz w:val="24"/>
        </w:rPr>
        <w:t xml:space="preserve">ha: </w:t>
      </w:r>
      <w:proofErr w:type="spellStart"/>
      <w:r>
        <w:rPr>
          <w:sz w:val="24"/>
        </w:rPr>
        <w:t>Grada</w:t>
      </w:r>
      <w:proofErr w:type="spellEnd"/>
      <w:r w:rsidR="004B6410">
        <w:rPr>
          <w:sz w:val="24"/>
        </w:rPr>
        <w:t xml:space="preserve"> </w:t>
      </w:r>
    </w:p>
    <w:p w:rsidR="004B6410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t>ČORNANIČOVÁ, R. 2007.</w:t>
      </w:r>
      <w:r w:rsidR="004B6410">
        <w:rPr>
          <w:sz w:val="24"/>
        </w:rPr>
        <w:t xml:space="preserve"> </w:t>
      </w:r>
      <w:r w:rsidR="004B6410" w:rsidRPr="0046628A">
        <w:rPr>
          <w:i/>
          <w:sz w:val="24"/>
        </w:rPr>
        <w:t>Edukácia seniorov</w:t>
      </w:r>
      <w:r>
        <w:rPr>
          <w:sz w:val="24"/>
        </w:rPr>
        <w:t>. Bratislava: FF</w:t>
      </w:r>
      <w:r w:rsidR="004B6410">
        <w:rPr>
          <w:sz w:val="24"/>
        </w:rPr>
        <w:t xml:space="preserve"> U</w:t>
      </w:r>
      <w:r>
        <w:rPr>
          <w:sz w:val="24"/>
        </w:rPr>
        <w:t>K</w:t>
      </w:r>
    </w:p>
    <w:p w:rsidR="00077F27" w:rsidRDefault="00077F27" w:rsidP="004B6410">
      <w:pPr>
        <w:pStyle w:val="Bezriadkovania"/>
        <w:jc w:val="both"/>
        <w:rPr>
          <w:sz w:val="24"/>
        </w:rPr>
      </w:pPr>
      <w:r>
        <w:rPr>
          <w:sz w:val="24"/>
        </w:rPr>
        <w:t xml:space="preserve">HOTÁR, S. V.; PAŠKA, P.; PERHÁCS, J. a kol. 2000. </w:t>
      </w:r>
      <w:r>
        <w:rPr>
          <w:i/>
          <w:sz w:val="24"/>
        </w:rPr>
        <w:t xml:space="preserve">Výchova a vzdelávanie dospelých – </w:t>
      </w:r>
      <w:proofErr w:type="spellStart"/>
      <w:r>
        <w:rPr>
          <w:i/>
          <w:sz w:val="24"/>
        </w:rPr>
        <w:t>andragogika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Terminologický a výkladový slovník. Bratislava: SPN</w:t>
      </w:r>
    </w:p>
    <w:p w:rsidR="004B6410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t>KRYSTOŇ, M. – SABOLOVÁ, G. 2003.</w:t>
      </w:r>
      <w:r w:rsidR="004B6410">
        <w:rPr>
          <w:sz w:val="24"/>
        </w:rPr>
        <w:t xml:space="preserve"> </w:t>
      </w:r>
      <w:r w:rsidR="004B6410">
        <w:rPr>
          <w:i/>
          <w:sz w:val="24"/>
        </w:rPr>
        <w:t xml:space="preserve">Úvod do andragogiky a psychológie dospelých. </w:t>
      </w:r>
      <w:r>
        <w:rPr>
          <w:sz w:val="24"/>
        </w:rPr>
        <w:t>Banská Bystrica</w:t>
      </w:r>
      <w:r w:rsidR="004B6410">
        <w:rPr>
          <w:sz w:val="24"/>
        </w:rPr>
        <w:t xml:space="preserve">: </w:t>
      </w:r>
      <w:r>
        <w:rPr>
          <w:sz w:val="24"/>
        </w:rPr>
        <w:t>PF UMB</w:t>
      </w:r>
    </w:p>
    <w:p w:rsidR="009332B8" w:rsidRPr="009332B8" w:rsidRDefault="009332B8" w:rsidP="004B6410">
      <w:pPr>
        <w:pStyle w:val="Bezriadkovania"/>
        <w:jc w:val="both"/>
        <w:rPr>
          <w:sz w:val="24"/>
        </w:rPr>
      </w:pPr>
      <w:r>
        <w:rPr>
          <w:sz w:val="24"/>
        </w:rPr>
        <w:t xml:space="preserve">KRYSTOŇ, M. a kol. 2011. </w:t>
      </w:r>
      <w:r>
        <w:rPr>
          <w:i/>
          <w:sz w:val="24"/>
        </w:rPr>
        <w:t xml:space="preserve">Záujmové vzdelávanie dospelých. </w:t>
      </w:r>
      <w:r>
        <w:rPr>
          <w:sz w:val="24"/>
        </w:rPr>
        <w:t xml:space="preserve"> Banská Bystrica: PF UMB</w:t>
      </w:r>
    </w:p>
    <w:p w:rsidR="004B6410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t>MATULČÍK, J. 2004.</w:t>
      </w:r>
      <w:r w:rsidR="004B6410">
        <w:rPr>
          <w:sz w:val="24"/>
        </w:rPr>
        <w:t xml:space="preserve"> </w:t>
      </w:r>
      <w:r w:rsidR="004B6410">
        <w:rPr>
          <w:i/>
          <w:sz w:val="24"/>
        </w:rPr>
        <w:t xml:space="preserve">Teórie výchovy a vzdelávania dospelých v zahraničí. </w:t>
      </w:r>
      <w:r>
        <w:rPr>
          <w:sz w:val="24"/>
        </w:rPr>
        <w:t>Bratislava: FF UK</w:t>
      </w:r>
    </w:p>
    <w:p w:rsidR="004B6410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t>PALÁN, Z. 2002.</w:t>
      </w:r>
      <w:r w:rsidR="004B6410">
        <w:rPr>
          <w:sz w:val="24"/>
        </w:rPr>
        <w:t xml:space="preserve"> </w:t>
      </w:r>
      <w:r w:rsidR="004B6410" w:rsidRPr="0046628A">
        <w:rPr>
          <w:i/>
          <w:sz w:val="24"/>
        </w:rPr>
        <w:t xml:space="preserve">Výkladový slovník – </w:t>
      </w:r>
      <w:proofErr w:type="spellStart"/>
      <w:r w:rsidR="004B6410" w:rsidRPr="0046628A">
        <w:rPr>
          <w:i/>
          <w:sz w:val="24"/>
        </w:rPr>
        <w:t>lidské</w:t>
      </w:r>
      <w:proofErr w:type="spellEnd"/>
      <w:r w:rsidR="004B6410" w:rsidRPr="0046628A">
        <w:rPr>
          <w:i/>
          <w:sz w:val="24"/>
        </w:rPr>
        <w:t xml:space="preserve"> zdroje</w:t>
      </w:r>
      <w:r w:rsidR="004B6410">
        <w:rPr>
          <w:sz w:val="24"/>
        </w:rPr>
        <w:t>. Praha</w:t>
      </w:r>
    </w:p>
    <w:p w:rsidR="004B6410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t>PALÁN, Z. 2003.</w:t>
      </w:r>
      <w:r w:rsidR="004B6410">
        <w:rPr>
          <w:sz w:val="24"/>
        </w:rPr>
        <w:t xml:space="preserve"> </w:t>
      </w:r>
      <w:r w:rsidR="00FF0562" w:rsidRPr="0046628A">
        <w:rPr>
          <w:i/>
          <w:sz w:val="24"/>
        </w:rPr>
        <w:t>Základy andragogiky</w:t>
      </w:r>
      <w:r>
        <w:rPr>
          <w:sz w:val="24"/>
        </w:rPr>
        <w:t>. Praha:</w:t>
      </w:r>
      <w:r w:rsidR="00FF0562">
        <w:rPr>
          <w:sz w:val="24"/>
        </w:rPr>
        <w:t xml:space="preserve"> </w:t>
      </w:r>
      <w:r>
        <w:rPr>
          <w:sz w:val="24"/>
        </w:rPr>
        <w:t>VŠ J.A.K.</w:t>
      </w:r>
    </w:p>
    <w:p w:rsidR="00FF0562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t>PERHÁCS, J. 1995.</w:t>
      </w:r>
      <w:r w:rsidR="00FF0562">
        <w:rPr>
          <w:sz w:val="24"/>
        </w:rPr>
        <w:t xml:space="preserve"> </w:t>
      </w:r>
      <w:r w:rsidR="00FF0562">
        <w:rPr>
          <w:i/>
          <w:sz w:val="24"/>
        </w:rPr>
        <w:t xml:space="preserve">Utváranie osobnosti dospelého človeka v procese vzdelávania. </w:t>
      </w:r>
      <w:r w:rsidR="00FF0562">
        <w:rPr>
          <w:sz w:val="24"/>
        </w:rPr>
        <w:t xml:space="preserve">Bratislava: </w:t>
      </w:r>
      <w:r>
        <w:rPr>
          <w:sz w:val="24"/>
        </w:rPr>
        <w:t>NOC</w:t>
      </w:r>
    </w:p>
    <w:p w:rsidR="00077F27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t>PERHÁCS, J. – PAŠKA, P. 1995.</w:t>
      </w:r>
      <w:r w:rsidR="00FF0562">
        <w:rPr>
          <w:sz w:val="24"/>
        </w:rPr>
        <w:t xml:space="preserve"> </w:t>
      </w:r>
      <w:r w:rsidR="00FF0562">
        <w:rPr>
          <w:i/>
          <w:sz w:val="24"/>
        </w:rPr>
        <w:t xml:space="preserve">Dospelý človek v procese výchovy. </w:t>
      </w:r>
      <w:r w:rsidR="00FF0562">
        <w:rPr>
          <w:sz w:val="24"/>
        </w:rPr>
        <w:t xml:space="preserve">Bratislava: </w:t>
      </w:r>
      <w:r>
        <w:rPr>
          <w:sz w:val="24"/>
        </w:rPr>
        <w:t>Stimul</w:t>
      </w:r>
    </w:p>
    <w:p w:rsidR="00FF0562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t>PIROHOVÁ, I. 2006.</w:t>
      </w:r>
      <w:r w:rsidR="00FF0562">
        <w:rPr>
          <w:sz w:val="24"/>
        </w:rPr>
        <w:t xml:space="preserve"> </w:t>
      </w:r>
      <w:r w:rsidR="00FF0562">
        <w:rPr>
          <w:i/>
          <w:sz w:val="24"/>
        </w:rPr>
        <w:t xml:space="preserve">Diagnostika v teórii a praxi edukácie dospelých. </w:t>
      </w:r>
      <w:r w:rsidR="00FF0562">
        <w:rPr>
          <w:sz w:val="24"/>
        </w:rPr>
        <w:t xml:space="preserve">Prešov: </w:t>
      </w:r>
      <w:r>
        <w:rPr>
          <w:sz w:val="24"/>
        </w:rPr>
        <w:t>FF PU</w:t>
      </w:r>
    </w:p>
    <w:p w:rsidR="00FF0562" w:rsidRDefault="00FF0562" w:rsidP="004B6410">
      <w:pPr>
        <w:pStyle w:val="Bezriadkovania"/>
        <w:jc w:val="both"/>
        <w:rPr>
          <w:sz w:val="24"/>
        </w:rPr>
      </w:pPr>
      <w:r>
        <w:rPr>
          <w:sz w:val="24"/>
        </w:rPr>
        <w:t>P</w:t>
      </w:r>
      <w:r w:rsidR="0046628A">
        <w:rPr>
          <w:sz w:val="24"/>
        </w:rPr>
        <w:t>ROKOPENKO, J. – KUBR, M. a kol. 1996.</w:t>
      </w:r>
      <w:r>
        <w:rPr>
          <w:sz w:val="24"/>
        </w:rPr>
        <w:t xml:space="preserve"> </w:t>
      </w:r>
      <w:proofErr w:type="spellStart"/>
      <w:r>
        <w:rPr>
          <w:i/>
          <w:sz w:val="24"/>
        </w:rPr>
        <w:t>Vzdělávaní</w:t>
      </w:r>
      <w:proofErr w:type="spellEnd"/>
      <w:r>
        <w:rPr>
          <w:i/>
          <w:sz w:val="24"/>
        </w:rPr>
        <w:t xml:space="preserve"> a rozvoj </w:t>
      </w:r>
      <w:proofErr w:type="spellStart"/>
      <w:r>
        <w:rPr>
          <w:i/>
          <w:sz w:val="24"/>
        </w:rPr>
        <w:t>manažerů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Praha</w:t>
      </w:r>
    </w:p>
    <w:p w:rsidR="00FF0562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t>PRUSÁKOVÁ, V. 2005.</w:t>
      </w:r>
      <w:r w:rsidR="00FF0562">
        <w:rPr>
          <w:sz w:val="24"/>
        </w:rPr>
        <w:t xml:space="preserve"> </w:t>
      </w:r>
      <w:r w:rsidR="00FF0562">
        <w:rPr>
          <w:i/>
          <w:sz w:val="24"/>
        </w:rPr>
        <w:t xml:space="preserve">Základy andragogiky – I. </w:t>
      </w:r>
      <w:r w:rsidR="00FF0562">
        <w:rPr>
          <w:sz w:val="24"/>
        </w:rPr>
        <w:t xml:space="preserve">Bratislava: </w:t>
      </w:r>
      <w:proofErr w:type="spellStart"/>
      <w:r>
        <w:rPr>
          <w:sz w:val="24"/>
        </w:rPr>
        <w:t>Gerlach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Print</w:t>
      </w:r>
      <w:proofErr w:type="spellEnd"/>
    </w:p>
    <w:p w:rsidR="0046628A" w:rsidRPr="0046628A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lastRenderedPageBreak/>
        <w:t xml:space="preserve">PRUSÁKOVÁ, V. a kol. 2010. </w:t>
      </w:r>
      <w:r>
        <w:rPr>
          <w:i/>
          <w:sz w:val="24"/>
        </w:rPr>
        <w:t xml:space="preserve">Analýza vzdelávacích potrieb dospelých. Teoretické východiská. </w:t>
      </w:r>
      <w:r>
        <w:rPr>
          <w:sz w:val="24"/>
        </w:rPr>
        <w:t>Banská Bystrica: PF UMB</w:t>
      </w:r>
    </w:p>
    <w:p w:rsidR="00FF0562" w:rsidRDefault="0046628A" w:rsidP="004B6410">
      <w:pPr>
        <w:pStyle w:val="Bezriadkovania"/>
        <w:jc w:val="both"/>
        <w:rPr>
          <w:sz w:val="24"/>
        </w:rPr>
      </w:pPr>
      <w:r>
        <w:rPr>
          <w:sz w:val="24"/>
        </w:rPr>
        <w:t>ŠVEC, Š. a kol. 1998.</w:t>
      </w:r>
      <w:r w:rsidR="00FF0562">
        <w:rPr>
          <w:sz w:val="24"/>
        </w:rPr>
        <w:t xml:space="preserve"> </w:t>
      </w:r>
      <w:r w:rsidR="00FF0562">
        <w:rPr>
          <w:i/>
          <w:sz w:val="24"/>
        </w:rPr>
        <w:t xml:space="preserve">Metodológia vied o výchove. </w:t>
      </w:r>
      <w:r w:rsidR="008D2122">
        <w:rPr>
          <w:sz w:val="24"/>
        </w:rPr>
        <w:t>Bratislava</w:t>
      </w:r>
    </w:p>
    <w:p w:rsidR="008D2122" w:rsidRPr="008D2122" w:rsidRDefault="008D2122" w:rsidP="004B6410">
      <w:pPr>
        <w:pStyle w:val="Bezriadkovania"/>
        <w:jc w:val="both"/>
        <w:rPr>
          <w:sz w:val="24"/>
        </w:rPr>
      </w:pPr>
      <w:r>
        <w:rPr>
          <w:sz w:val="24"/>
        </w:rPr>
        <w:t xml:space="preserve">ŠVEC, Š. 2002. </w:t>
      </w:r>
      <w:r>
        <w:rPr>
          <w:i/>
          <w:sz w:val="24"/>
        </w:rPr>
        <w:t xml:space="preserve">Základné pojmy v pedagogike, </w:t>
      </w:r>
      <w:proofErr w:type="spellStart"/>
      <w:r>
        <w:rPr>
          <w:i/>
          <w:sz w:val="24"/>
        </w:rPr>
        <w:t>andragogike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Bratislava: Iris</w:t>
      </w:r>
    </w:p>
    <w:p w:rsidR="00A36AC4" w:rsidRDefault="00A36AC4" w:rsidP="004B6410">
      <w:pPr>
        <w:pStyle w:val="Bezriadkovania"/>
        <w:jc w:val="both"/>
        <w:rPr>
          <w:b/>
          <w:sz w:val="24"/>
        </w:rPr>
      </w:pPr>
    </w:p>
    <w:p w:rsidR="00A36AC4" w:rsidRDefault="00FF0562" w:rsidP="004B6410">
      <w:pPr>
        <w:pStyle w:val="Bezriadkovania"/>
        <w:jc w:val="both"/>
        <w:rPr>
          <w:sz w:val="24"/>
        </w:rPr>
      </w:pPr>
      <w:r w:rsidRPr="00A36AC4">
        <w:rPr>
          <w:b/>
          <w:sz w:val="24"/>
        </w:rPr>
        <w:t>Zborníky:</w:t>
      </w:r>
      <w:r>
        <w:rPr>
          <w:sz w:val="24"/>
        </w:rPr>
        <w:t xml:space="preserve"> </w:t>
      </w:r>
      <w:r w:rsidR="007F5C7F">
        <w:rPr>
          <w:sz w:val="24"/>
        </w:rPr>
        <w:t xml:space="preserve"> </w:t>
      </w:r>
    </w:p>
    <w:p w:rsidR="00A36AC4" w:rsidRDefault="007F5C7F" w:rsidP="004B6410">
      <w:pPr>
        <w:pStyle w:val="Bezriadkovania"/>
        <w:jc w:val="both"/>
        <w:rPr>
          <w:sz w:val="24"/>
        </w:rPr>
      </w:pPr>
      <w:r>
        <w:rPr>
          <w:i/>
          <w:sz w:val="24"/>
        </w:rPr>
        <w:t xml:space="preserve">Profesionalita vo výchove a vzdelávaní dospelých. </w:t>
      </w:r>
      <w:r>
        <w:rPr>
          <w:sz w:val="24"/>
        </w:rPr>
        <w:t>Bratislava: 1999</w:t>
      </w:r>
    </w:p>
    <w:p w:rsidR="00A36AC4" w:rsidRDefault="00FF0562" w:rsidP="004B6410">
      <w:pPr>
        <w:pStyle w:val="Bezriadkovania"/>
        <w:jc w:val="both"/>
        <w:rPr>
          <w:sz w:val="24"/>
        </w:rPr>
      </w:pPr>
      <w:r>
        <w:rPr>
          <w:i/>
          <w:sz w:val="24"/>
        </w:rPr>
        <w:t xml:space="preserve">Trendy rozvoja andragogiky a jej systematizácie. </w:t>
      </w:r>
      <w:r w:rsidR="007F5C7F">
        <w:rPr>
          <w:sz w:val="24"/>
        </w:rPr>
        <w:t>Bratislava: 2006</w:t>
      </w:r>
    </w:p>
    <w:p w:rsidR="00FF0562" w:rsidRDefault="00FF0562" w:rsidP="004B6410">
      <w:pPr>
        <w:pStyle w:val="Bezriadkovania"/>
        <w:jc w:val="both"/>
        <w:rPr>
          <w:sz w:val="24"/>
        </w:rPr>
      </w:pPr>
      <w:r>
        <w:rPr>
          <w:i/>
          <w:sz w:val="24"/>
        </w:rPr>
        <w:t xml:space="preserve">Identifikácia cieľových skupín </w:t>
      </w:r>
      <w:proofErr w:type="spellStart"/>
      <w:r>
        <w:rPr>
          <w:i/>
          <w:sz w:val="24"/>
        </w:rPr>
        <w:t>andragogického</w:t>
      </w:r>
      <w:proofErr w:type="spellEnd"/>
      <w:r>
        <w:rPr>
          <w:i/>
          <w:sz w:val="24"/>
        </w:rPr>
        <w:t xml:space="preserve"> pôsobenia. </w:t>
      </w:r>
      <w:r w:rsidR="007F5C7F">
        <w:rPr>
          <w:sz w:val="24"/>
        </w:rPr>
        <w:t>Bratislava: 2002</w:t>
      </w:r>
    </w:p>
    <w:p w:rsidR="00A36AC4" w:rsidRDefault="00FF0562" w:rsidP="004B6410">
      <w:pPr>
        <w:pStyle w:val="Bezriadkovania"/>
        <w:jc w:val="both"/>
        <w:rPr>
          <w:sz w:val="24"/>
        </w:rPr>
      </w:pPr>
      <w:r w:rsidRPr="00A36AC4">
        <w:rPr>
          <w:b/>
          <w:sz w:val="24"/>
        </w:rPr>
        <w:t>Časopisy:</w:t>
      </w:r>
      <w:r>
        <w:rPr>
          <w:sz w:val="24"/>
        </w:rPr>
        <w:t xml:space="preserve"> </w:t>
      </w:r>
      <w:r w:rsidR="00A36AC4">
        <w:rPr>
          <w:sz w:val="24"/>
        </w:rPr>
        <w:t xml:space="preserve"> </w:t>
      </w:r>
    </w:p>
    <w:p w:rsidR="00FF0562" w:rsidRDefault="009B2042" w:rsidP="004B6410">
      <w:pPr>
        <w:pStyle w:val="Bezriadkovania"/>
        <w:jc w:val="both"/>
        <w:rPr>
          <w:i/>
          <w:sz w:val="24"/>
        </w:rPr>
      </w:pPr>
      <w:r>
        <w:rPr>
          <w:i/>
          <w:sz w:val="24"/>
        </w:rPr>
        <w:t>Vzdelávanie dospelých</w:t>
      </w:r>
    </w:p>
    <w:p w:rsidR="00A36AC4" w:rsidRDefault="009332B8" w:rsidP="00A36AC4">
      <w:pPr>
        <w:pStyle w:val="Bezriadkovania"/>
        <w:jc w:val="both"/>
        <w:rPr>
          <w:i/>
          <w:sz w:val="24"/>
        </w:rPr>
      </w:pPr>
      <w:proofErr w:type="spellStart"/>
      <w:r>
        <w:rPr>
          <w:i/>
          <w:sz w:val="24"/>
        </w:rPr>
        <w:t>Andragogika</w:t>
      </w:r>
      <w:proofErr w:type="spellEnd"/>
    </w:p>
    <w:p w:rsidR="004B6410" w:rsidRDefault="009332B8" w:rsidP="00A36AC4">
      <w:pPr>
        <w:pStyle w:val="Bezriadkovania"/>
        <w:jc w:val="both"/>
        <w:rPr>
          <w:i/>
          <w:sz w:val="24"/>
        </w:rPr>
      </w:pPr>
      <w:proofErr w:type="spellStart"/>
      <w:r w:rsidRPr="009332B8">
        <w:rPr>
          <w:i/>
          <w:sz w:val="24"/>
        </w:rPr>
        <w:t>Andragogická</w:t>
      </w:r>
      <w:proofErr w:type="spellEnd"/>
      <w:r w:rsidRPr="009332B8">
        <w:rPr>
          <w:i/>
          <w:sz w:val="24"/>
        </w:rPr>
        <w:t xml:space="preserve"> revue</w:t>
      </w:r>
    </w:p>
    <w:p w:rsidR="00A36AC4" w:rsidRDefault="00A36AC4" w:rsidP="00A36AC4">
      <w:pPr>
        <w:pStyle w:val="Bezriadkovania"/>
        <w:rPr>
          <w:b/>
          <w:sz w:val="24"/>
        </w:rPr>
      </w:pPr>
      <w:r w:rsidRPr="00A36AC4">
        <w:rPr>
          <w:b/>
          <w:sz w:val="24"/>
        </w:rPr>
        <w:t xml:space="preserve">Dokumenty: </w:t>
      </w:r>
    </w:p>
    <w:p w:rsidR="00A36AC4" w:rsidRPr="00A36AC4" w:rsidRDefault="00A36AC4" w:rsidP="00A36AC4">
      <w:pPr>
        <w:pStyle w:val="Bezriadkovania"/>
        <w:rPr>
          <w:i/>
          <w:sz w:val="24"/>
        </w:rPr>
      </w:pPr>
      <w:r w:rsidRPr="00A36AC4">
        <w:rPr>
          <w:i/>
          <w:sz w:val="24"/>
        </w:rPr>
        <w:t>Memorandum o celoživotnom učení sa 2000</w:t>
      </w:r>
    </w:p>
    <w:p w:rsidR="00A36AC4" w:rsidRPr="00A36AC4" w:rsidRDefault="00A36AC4" w:rsidP="00A36AC4">
      <w:pPr>
        <w:pStyle w:val="Bezriadkovania"/>
        <w:rPr>
          <w:i/>
          <w:sz w:val="24"/>
        </w:rPr>
      </w:pPr>
      <w:r w:rsidRPr="00A36AC4">
        <w:rPr>
          <w:i/>
          <w:sz w:val="24"/>
        </w:rPr>
        <w:t xml:space="preserve">Zákon č. 568/2009 </w:t>
      </w:r>
      <w:proofErr w:type="spellStart"/>
      <w:r w:rsidRPr="00A36AC4">
        <w:rPr>
          <w:i/>
          <w:sz w:val="24"/>
        </w:rPr>
        <w:t>Z.z</w:t>
      </w:r>
      <w:proofErr w:type="spellEnd"/>
      <w:r w:rsidRPr="00A36AC4">
        <w:rPr>
          <w:i/>
          <w:sz w:val="24"/>
        </w:rPr>
        <w:t>. o celoživotnom vzdelávaní a o zmene a doplnení niektorých zákonov</w:t>
      </w:r>
    </w:p>
    <w:p w:rsidR="00A36AC4" w:rsidRPr="00A36AC4" w:rsidRDefault="00A36AC4" w:rsidP="00A36AC4">
      <w:pPr>
        <w:pStyle w:val="Bezriadkovania"/>
        <w:rPr>
          <w:i/>
          <w:sz w:val="24"/>
        </w:rPr>
      </w:pPr>
      <w:r w:rsidRPr="00A36AC4">
        <w:rPr>
          <w:i/>
          <w:sz w:val="24"/>
        </w:rPr>
        <w:t>Stratégia celoživotného vzdelávania 2011</w:t>
      </w:r>
    </w:p>
    <w:p w:rsidR="00A36AC4" w:rsidRPr="00A36AC4" w:rsidRDefault="00A36AC4" w:rsidP="004B6410">
      <w:pPr>
        <w:spacing w:line="240" w:lineRule="auto"/>
        <w:jc w:val="both"/>
        <w:rPr>
          <w:i/>
          <w:sz w:val="24"/>
        </w:rPr>
      </w:pPr>
    </w:p>
    <w:p w:rsidR="004B6410" w:rsidRPr="004B6410" w:rsidRDefault="004B6410" w:rsidP="004B6410">
      <w:pPr>
        <w:jc w:val="both"/>
        <w:rPr>
          <w:sz w:val="24"/>
        </w:rPr>
      </w:pPr>
    </w:p>
    <w:p w:rsidR="004B6410" w:rsidRPr="004B6410" w:rsidRDefault="004B6410" w:rsidP="004B6410">
      <w:pPr>
        <w:jc w:val="both"/>
        <w:rPr>
          <w:b/>
          <w:sz w:val="28"/>
          <w:szCs w:val="28"/>
        </w:rPr>
      </w:pPr>
    </w:p>
    <w:sectPr w:rsidR="004B6410" w:rsidRPr="004B6410" w:rsidSect="004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DFE"/>
    <w:multiLevelType w:val="hybridMultilevel"/>
    <w:tmpl w:val="9DC65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08BC"/>
    <w:multiLevelType w:val="hybridMultilevel"/>
    <w:tmpl w:val="82464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410"/>
    <w:rsid w:val="00032A30"/>
    <w:rsid w:val="00077F27"/>
    <w:rsid w:val="00085D8F"/>
    <w:rsid w:val="00100E1A"/>
    <w:rsid w:val="001862EB"/>
    <w:rsid w:val="003E3850"/>
    <w:rsid w:val="0045452C"/>
    <w:rsid w:val="0046628A"/>
    <w:rsid w:val="004B6410"/>
    <w:rsid w:val="007F5C7F"/>
    <w:rsid w:val="008D2122"/>
    <w:rsid w:val="009332B8"/>
    <w:rsid w:val="009B2042"/>
    <w:rsid w:val="00A36AC4"/>
    <w:rsid w:val="00C2568B"/>
    <w:rsid w:val="00FA0EB4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5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410"/>
    <w:pPr>
      <w:ind w:left="720"/>
      <w:contextualSpacing/>
    </w:pPr>
  </w:style>
  <w:style w:type="paragraph" w:styleId="Bezriadkovania">
    <w:name w:val="No Spacing"/>
    <w:uiPriority w:val="1"/>
    <w:qFormat/>
    <w:rsid w:val="004B64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Stanková</dc:creator>
  <cp:lastModifiedBy>Stanková</cp:lastModifiedBy>
  <cp:revision>9</cp:revision>
  <dcterms:created xsi:type="dcterms:W3CDTF">2012-12-19T06:26:00Z</dcterms:created>
  <dcterms:modified xsi:type="dcterms:W3CDTF">2012-12-19T07:40:00Z</dcterms:modified>
</cp:coreProperties>
</file>