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09" w:rsidRPr="004540DE" w:rsidRDefault="00B73509" w:rsidP="005C3793">
      <w:pPr>
        <w:jc w:val="center"/>
        <w:rPr>
          <w:rFonts w:ascii="Arial Rounded MT Bold" w:hAnsi="Arial Rounded MT Bold" w:cs="Aharoni"/>
          <w:b/>
          <w:sz w:val="32"/>
          <w:szCs w:val="32"/>
        </w:rPr>
      </w:pPr>
      <w:r w:rsidRPr="004540DE">
        <w:rPr>
          <w:rFonts w:ascii="Arial Rounded MT Bold" w:hAnsi="Arial Rounded MT Bold" w:cs="Aharoni"/>
          <w:b/>
          <w:sz w:val="32"/>
          <w:szCs w:val="32"/>
        </w:rPr>
        <w:t>TÉMY BAKALÁRSKYCH PRÁC</w:t>
      </w:r>
    </w:p>
    <w:p w:rsidR="00B73509" w:rsidRPr="004540DE" w:rsidRDefault="00B73509" w:rsidP="005C3793">
      <w:pPr>
        <w:pStyle w:val="Normlnywebov"/>
        <w:shd w:val="clear" w:color="auto" w:fill="FFFFFF"/>
        <w:jc w:val="center"/>
        <w:rPr>
          <w:rFonts w:ascii="Arial Rounded MT Bold" w:hAnsi="Arial Rounded MT Bold" w:cs="Aharoni"/>
          <w:color w:val="000000"/>
          <w:sz w:val="28"/>
          <w:szCs w:val="28"/>
        </w:rPr>
      </w:pPr>
      <w:r w:rsidRPr="004540DE">
        <w:rPr>
          <w:rStyle w:val="Siln"/>
          <w:rFonts w:ascii="Arial Rounded MT Bold" w:eastAsiaTheme="majorEastAsia" w:hAnsi="Arial Rounded MT Bold" w:cs="Aharoni"/>
          <w:color w:val="000000"/>
          <w:sz w:val="28"/>
          <w:szCs w:val="28"/>
        </w:rPr>
        <w:t>Katedra andragogiky PF UMB</w:t>
      </w:r>
    </w:p>
    <w:p w:rsidR="00DA45FD" w:rsidRDefault="00B73509" w:rsidP="005C3793">
      <w:pPr>
        <w:pStyle w:val="Normlnywebov"/>
        <w:shd w:val="clear" w:color="auto" w:fill="FFFFFF"/>
        <w:jc w:val="center"/>
        <w:rPr>
          <w:rStyle w:val="Siln"/>
          <w:rFonts w:ascii="Arial Rounded MT Bold" w:eastAsiaTheme="majorEastAsia" w:hAnsi="Arial Rounded MT Bold" w:cs="Aharoni"/>
          <w:color w:val="000000"/>
          <w:sz w:val="28"/>
          <w:szCs w:val="28"/>
        </w:rPr>
      </w:pPr>
      <w:r w:rsidRPr="004540DE">
        <w:rPr>
          <w:rStyle w:val="Siln"/>
          <w:rFonts w:ascii="Arial Rounded MT Bold" w:eastAsiaTheme="majorEastAsia" w:hAnsi="Arial Rounded MT Bold" w:cs="Aharoni"/>
          <w:color w:val="000000"/>
        </w:rPr>
        <w:t>akademický rok</w:t>
      </w:r>
      <w:r w:rsidRPr="004540DE">
        <w:rPr>
          <w:rStyle w:val="Siln"/>
          <w:rFonts w:ascii="Arial Rounded MT Bold" w:eastAsiaTheme="majorEastAsia" w:hAnsi="Arial Rounded MT Bold" w:cs="Aharoni"/>
          <w:color w:val="000000"/>
          <w:sz w:val="18"/>
          <w:szCs w:val="18"/>
        </w:rPr>
        <w:t> </w:t>
      </w:r>
      <w:r>
        <w:rPr>
          <w:rStyle w:val="Siln"/>
          <w:rFonts w:ascii="Arial Rounded MT Bold" w:eastAsiaTheme="majorEastAsia" w:hAnsi="Arial Rounded MT Bold" w:cs="Aharoni"/>
          <w:color w:val="000000"/>
          <w:sz w:val="28"/>
          <w:szCs w:val="28"/>
        </w:rPr>
        <w:t>2016/2017</w:t>
      </w:r>
    </w:p>
    <w:p w:rsidR="005C3793" w:rsidRDefault="005C3793" w:rsidP="00DA45FD">
      <w:pPr>
        <w:pStyle w:val="Normlnywebov"/>
        <w:shd w:val="clear" w:color="auto" w:fill="FFFFFF"/>
        <w:spacing w:line="240" w:lineRule="atLeast"/>
        <w:rPr>
          <w:rFonts w:ascii="Eras Demi ITC" w:hAnsi="Eras Demi ITC"/>
          <w:b/>
          <w:sz w:val="28"/>
          <w:szCs w:val="28"/>
        </w:rPr>
      </w:pPr>
    </w:p>
    <w:p w:rsidR="00DA45FD" w:rsidRDefault="00DA45FD" w:rsidP="00DA45FD">
      <w:pPr>
        <w:pStyle w:val="Normlnywebov"/>
        <w:shd w:val="clear" w:color="auto" w:fill="FFFFFF"/>
        <w:spacing w:line="240" w:lineRule="atLeast"/>
        <w:rPr>
          <w:rFonts w:ascii="Eras Demi ITC" w:hAnsi="Eras Demi ITC"/>
          <w:b/>
          <w:sz w:val="28"/>
          <w:szCs w:val="28"/>
        </w:rPr>
      </w:pPr>
      <w:r w:rsidRPr="004540DE">
        <w:rPr>
          <w:rFonts w:ascii="Eras Demi ITC" w:hAnsi="Eras Demi ITC"/>
          <w:b/>
          <w:sz w:val="28"/>
          <w:szCs w:val="28"/>
        </w:rPr>
        <w:t>doc. PaedDr. Ivan Pavlov, PhD.</w:t>
      </w:r>
    </w:p>
    <w:p w:rsidR="00DA45FD" w:rsidRPr="006D135B" w:rsidRDefault="00DA45FD" w:rsidP="00DA45FD">
      <w:pPr>
        <w:pStyle w:val="Normlnywebov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 w:rsidRPr="006D135B">
        <w:rPr>
          <w:rFonts w:ascii="Calibri" w:hAnsi="Calibri"/>
          <w:color w:val="000000"/>
          <w:sz w:val="22"/>
          <w:szCs w:val="22"/>
        </w:rPr>
        <w:t xml:space="preserve">Etické princípy v učiteľskej </w:t>
      </w:r>
      <w:proofErr w:type="spellStart"/>
      <w:r w:rsidRPr="006D135B">
        <w:rPr>
          <w:rFonts w:ascii="Calibri" w:hAnsi="Calibri"/>
          <w:color w:val="000000"/>
          <w:sz w:val="22"/>
          <w:szCs w:val="22"/>
        </w:rPr>
        <w:t>andragogike</w:t>
      </w:r>
      <w:proofErr w:type="spellEnd"/>
      <w:r w:rsidRPr="006D135B">
        <w:rPr>
          <w:rFonts w:ascii="Calibri" w:hAnsi="Calibri"/>
          <w:color w:val="000000"/>
          <w:sz w:val="22"/>
          <w:szCs w:val="22"/>
        </w:rPr>
        <w:t> .</w:t>
      </w:r>
    </w:p>
    <w:p w:rsidR="00DA45FD" w:rsidRPr="006D135B" w:rsidRDefault="00DA45FD" w:rsidP="00DA45FD">
      <w:pPr>
        <w:pStyle w:val="Normlnywebov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 w:rsidRPr="006D135B">
        <w:rPr>
          <w:rFonts w:ascii="Calibri" w:hAnsi="Calibri"/>
          <w:color w:val="000000"/>
          <w:sz w:val="22"/>
          <w:szCs w:val="22"/>
        </w:rPr>
        <w:t>Zvláštnosti v sebavýchove dospelého človeka.</w:t>
      </w:r>
    </w:p>
    <w:p w:rsidR="00DA45FD" w:rsidRPr="006D135B" w:rsidRDefault="00DA45FD" w:rsidP="00DA45FD">
      <w:pPr>
        <w:pStyle w:val="Normlnywebov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 w:rsidRPr="006D135B">
        <w:rPr>
          <w:rFonts w:ascii="Calibri" w:hAnsi="Calibri"/>
          <w:color w:val="000000"/>
          <w:sz w:val="22"/>
          <w:szCs w:val="22"/>
        </w:rPr>
        <w:t>Životné príbehy dospelých v kontexte andragogiky.</w:t>
      </w:r>
    </w:p>
    <w:p w:rsidR="00BC5367" w:rsidRDefault="00DA45FD" w:rsidP="00BC5367">
      <w:pPr>
        <w:pStyle w:val="Normlnywebov"/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 w:rsidRPr="006D135B">
        <w:rPr>
          <w:rFonts w:ascii="Calibri" w:hAnsi="Calibri"/>
          <w:color w:val="000000"/>
          <w:sz w:val="22"/>
          <w:szCs w:val="22"/>
        </w:rPr>
        <w:t>Téma podľa vlastného výberu.</w:t>
      </w:r>
    </w:p>
    <w:p w:rsidR="00BC5367" w:rsidRDefault="00BC5367" w:rsidP="00BC5367">
      <w:pPr>
        <w:jc w:val="both"/>
        <w:rPr>
          <w:rFonts w:ascii="Eras Demi ITC" w:hAnsi="Eras Demi ITC"/>
          <w:b/>
          <w:color w:val="000000"/>
          <w:sz w:val="28"/>
          <w:szCs w:val="28"/>
        </w:rPr>
      </w:pPr>
      <w:r w:rsidRPr="004540DE">
        <w:rPr>
          <w:rFonts w:ascii="Eras Demi ITC" w:hAnsi="Eras Demi ITC"/>
          <w:b/>
          <w:color w:val="000000"/>
          <w:sz w:val="28"/>
          <w:szCs w:val="28"/>
        </w:rPr>
        <w:t xml:space="preserve">PhDr. Drahomíra </w:t>
      </w:r>
      <w:proofErr w:type="spellStart"/>
      <w:r w:rsidRPr="004540DE">
        <w:rPr>
          <w:rFonts w:ascii="Eras Demi ITC" w:hAnsi="Eras Demi ITC"/>
          <w:b/>
          <w:color w:val="000000"/>
          <w:sz w:val="28"/>
          <w:szCs w:val="28"/>
        </w:rPr>
        <w:t>Gracová</w:t>
      </w:r>
      <w:proofErr w:type="spellEnd"/>
      <w:r w:rsidRPr="004540DE">
        <w:rPr>
          <w:rFonts w:ascii="Eras Demi ITC" w:hAnsi="Eras Demi ITC"/>
          <w:b/>
          <w:color w:val="000000"/>
          <w:sz w:val="28"/>
          <w:szCs w:val="28"/>
        </w:rPr>
        <w:t>, PhD.</w:t>
      </w:r>
    </w:p>
    <w:p w:rsidR="00BC5367" w:rsidRPr="004540DE" w:rsidRDefault="00BC5367" w:rsidP="00BC5367">
      <w:pPr>
        <w:jc w:val="both"/>
        <w:rPr>
          <w:rFonts w:ascii="Eras Demi ITC" w:hAnsi="Eras Demi ITC"/>
          <w:b/>
          <w:color w:val="000000"/>
          <w:sz w:val="28"/>
          <w:szCs w:val="28"/>
        </w:rPr>
      </w:pPr>
    </w:p>
    <w:p w:rsidR="00BC5367" w:rsidRDefault="00BC5367" w:rsidP="00BC5367">
      <w:pPr>
        <w:pStyle w:val="Odsekzoznamu"/>
        <w:numPr>
          <w:ilvl w:val="0"/>
          <w:numId w:val="4"/>
        </w:numPr>
        <w:rPr>
          <w:rFonts w:ascii="Calibri" w:hAnsi="Calibri"/>
        </w:rPr>
      </w:pPr>
      <w:r w:rsidRPr="00BC5367">
        <w:rPr>
          <w:rFonts w:ascii="Calibri" w:hAnsi="Calibri"/>
        </w:rPr>
        <w:t>Význam plánovaného rodičovstva.</w:t>
      </w:r>
    </w:p>
    <w:p w:rsidR="00BC5367" w:rsidRPr="00BC5367" w:rsidRDefault="00BC5367" w:rsidP="00BC5367">
      <w:pPr>
        <w:pStyle w:val="Odsekzoznamu"/>
        <w:numPr>
          <w:ilvl w:val="0"/>
          <w:numId w:val="4"/>
        </w:numPr>
        <w:jc w:val="both"/>
        <w:rPr>
          <w:rFonts w:ascii="Calibri" w:hAnsi="Calibri"/>
        </w:rPr>
      </w:pPr>
      <w:r w:rsidRPr="00BC5367">
        <w:rPr>
          <w:rFonts w:ascii="Calibri" w:hAnsi="Calibri"/>
        </w:rPr>
        <w:t>Negatívne dôsledky fajčenia, alkoholu a iných drog na zdravie človeka.</w:t>
      </w:r>
    </w:p>
    <w:p w:rsidR="00BC5367" w:rsidRPr="00BC5367" w:rsidRDefault="00BC5367" w:rsidP="00BC5367">
      <w:pPr>
        <w:pStyle w:val="Odsekzoznamu"/>
        <w:numPr>
          <w:ilvl w:val="0"/>
          <w:numId w:val="4"/>
        </w:numPr>
        <w:jc w:val="both"/>
        <w:rPr>
          <w:rFonts w:ascii="Calibri" w:hAnsi="Calibri"/>
        </w:rPr>
      </w:pPr>
      <w:r w:rsidRPr="00BC5367">
        <w:rPr>
          <w:rFonts w:ascii="Calibri" w:hAnsi="Calibri"/>
        </w:rPr>
        <w:t>Divácke násilie – prevencia.</w:t>
      </w:r>
    </w:p>
    <w:p w:rsidR="00BC5367" w:rsidRPr="00BC5367" w:rsidRDefault="00BC5367" w:rsidP="00BC5367">
      <w:pPr>
        <w:pStyle w:val="Odsekzoznamu"/>
        <w:numPr>
          <w:ilvl w:val="0"/>
          <w:numId w:val="4"/>
        </w:numPr>
        <w:jc w:val="both"/>
        <w:rPr>
          <w:rFonts w:ascii="Calibri" w:hAnsi="Calibri"/>
        </w:rPr>
      </w:pPr>
      <w:r w:rsidRPr="00BC5367">
        <w:rPr>
          <w:rFonts w:ascii="Calibri" w:hAnsi="Calibri"/>
        </w:rPr>
        <w:t>Možnosti edukácie v </w:t>
      </w:r>
      <w:proofErr w:type="spellStart"/>
      <w:r w:rsidRPr="00BC5367">
        <w:rPr>
          <w:rFonts w:ascii="Calibri" w:hAnsi="Calibri"/>
        </w:rPr>
        <w:t>séniu</w:t>
      </w:r>
      <w:proofErr w:type="spellEnd"/>
      <w:r w:rsidRPr="00BC5367">
        <w:rPr>
          <w:rFonts w:ascii="Calibri" w:hAnsi="Calibri"/>
        </w:rPr>
        <w:t>.</w:t>
      </w:r>
    </w:p>
    <w:p w:rsidR="00BC5367" w:rsidRPr="00BC5367" w:rsidRDefault="00BC5367" w:rsidP="00BC5367">
      <w:pPr>
        <w:pStyle w:val="Odsekzoznamu"/>
        <w:numPr>
          <w:ilvl w:val="0"/>
          <w:numId w:val="4"/>
        </w:numPr>
        <w:jc w:val="both"/>
        <w:rPr>
          <w:rFonts w:ascii="Calibri" w:hAnsi="Calibri"/>
        </w:rPr>
      </w:pPr>
      <w:r w:rsidRPr="00BC5367">
        <w:rPr>
          <w:rFonts w:ascii="Calibri" w:hAnsi="Calibri"/>
        </w:rPr>
        <w:t>Možnosti edukácie v procese aktivizácie klientov v sociálnom zariadení (vybrané zariadenie).</w:t>
      </w:r>
    </w:p>
    <w:p w:rsidR="00BC5367" w:rsidRPr="00BC5367" w:rsidRDefault="00BC5367" w:rsidP="00BC5367">
      <w:pPr>
        <w:pStyle w:val="Odsekzoznamu"/>
        <w:numPr>
          <w:ilvl w:val="0"/>
          <w:numId w:val="4"/>
        </w:numPr>
        <w:jc w:val="both"/>
        <w:rPr>
          <w:rFonts w:ascii="Calibri" w:hAnsi="Calibri"/>
        </w:rPr>
      </w:pPr>
      <w:r w:rsidRPr="00BC5367">
        <w:rPr>
          <w:rFonts w:ascii="Calibri" w:hAnsi="Calibri"/>
        </w:rPr>
        <w:t>Téma podľa vlastného výberu (oblasť sociálnej andragogiky).</w:t>
      </w:r>
    </w:p>
    <w:p w:rsidR="00975ACB" w:rsidRDefault="00975ACB" w:rsidP="00975AC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Eras Demi ITC" w:hAnsi="Eras Demi ITC"/>
          <w:b/>
          <w:color w:val="000000"/>
          <w:sz w:val="28"/>
          <w:szCs w:val="28"/>
        </w:rPr>
      </w:pPr>
      <w:r w:rsidRPr="00975ACB">
        <w:rPr>
          <w:rFonts w:ascii="Eras Demi ITC" w:hAnsi="Eras Demi ITC"/>
          <w:b/>
          <w:color w:val="000000"/>
          <w:sz w:val="28"/>
          <w:szCs w:val="28"/>
        </w:rPr>
        <w:t xml:space="preserve">PhDr. Andrea </w:t>
      </w:r>
      <w:proofErr w:type="spellStart"/>
      <w:r w:rsidRPr="00975ACB">
        <w:rPr>
          <w:rFonts w:ascii="Eras Demi ITC" w:hAnsi="Eras Demi ITC"/>
          <w:b/>
          <w:color w:val="000000"/>
          <w:sz w:val="28"/>
          <w:szCs w:val="28"/>
        </w:rPr>
        <w:t>Bontová</w:t>
      </w:r>
      <w:proofErr w:type="spellEnd"/>
      <w:r w:rsidRPr="00975ACB">
        <w:rPr>
          <w:rFonts w:ascii="Eras Demi ITC" w:hAnsi="Eras Demi ITC"/>
          <w:b/>
          <w:color w:val="000000"/>
          <w:sz w:val="28"/>
          <w:szCs w:val="28"/>
        </w:rPr>
        <w:t>, PhD.</w:t>
      </w:r>
    </w:p>
    <w:p w:rsidR="0014243F" w:rsidRPr="00480075" w:rsidRDefault="0014243F" w:rsidP="0014243F">
      <w:pPr>
        <w:pStyle w:val="Odsekzoznamu"/>
        <w:numPr>
          <w:ilvl w:val="0"/>
          <w:numId w:val="13"/>
        </w:numPr>
        <w:spacing w:after="0"/>
      </w:pPr>
      <w:r w:rsidRPr="00480075">
        <w:t xml:space="preserve">Učebné motívy </w:t>
      </w:r>
      <w:r>
        <w:t xml:space="preserve">a učebné ciele </w:t>
      </w:r>
      <w:r w:rsidRPr="00480075">
        <w:t>dospelých</w:t>
      </w:r>
    </w:p>
    <w:p w:rsidR="0014243F" w:rsidRDefault="0014243F" w:rsidP="0014243F">
      <w:pPr>
        <w:pStyle w:val="Odsekzoznamu"/>
        <w:numPr>
          <w:ilvl w:val="0"/>
          <w:numId w:val="13"/>
        </w:numPr>
        <w:spacing w:after="0"/>
      </w:pPr>
      <w:r>
        <w:t xml:space="preserve">Učebné štýly a učebné stratégie v dospelosti </w:t>
      </w:r>
    </w:p>
    <w:p w:rsidR="0014243F" w:rsidRDefault="0014243F" w:rsidP="0014243F">
      <w:pPr>
        <w:pStyle w:val="Odsekzoznamu"/>
        <w:numPr>
          <w:ilvl w:val="0"/>
          <w:numId w:val="13"/>
        </w:numPr>
        <w:spacing w:after="0"/>
      </w:pPr>
      <w:r>
        <w:t xml:space="preserve">Informatizácia vo vzdelávaní dospelých </w:t>
      </w:r>
    </w:p>
    <w:p w:rsidR="0014243F" w:rsidRDefault="0014243F" w:rsidP="0014243F">
      <w:pPr>
        <w:pStyle w:val="Odsekzoznamu"/>
        <w:numPr>
          <w:ilvl w:val="0"/>
          <w:numId w:val="13"/>
        </w:numPr>
        <w:spacing w:after="0"/>
        <w:jc w:val="both"/>
      </w:pPr>
      <w:r>
        <w:t>Komunikácia vo vzdelávacej a v poradenskej praxi – analýza vybraného problému</w:t>
      </w:r>
    </w:p>
    <w:p w:rsidR="0014243F" w:rsidRPr="0014243F" w:rsidRDefault="0014243F" w:rsidP="0014243F">
      <w:pPr>
        <w:pStyle w:val="Odsekzoznamu"/>
        <w:numPr>
          <w:ilvl w:val="0"/>
          <w:numId w:val="13"/>
        </w:numPr>
        <w:spacing w:after="0"/>
      </w:pPr>
      <w:r w:rsidRPr="003B0F0E">
        <w:t>Téma podľa vlastného výberu</w:t>
      </w:r>
    </w:p>
    <w:p w:rsidR="00975ACB" w:rsidRDefault="00975ACB" w:rsidP="00975ACB">
      <w:pPr>
        <w:pStyle w:val="Normlnywebov"/>
        <w:shd w:val="clear" w:color="auto" w:fill="FFFFFF"/>
        <w:spacing w:line="240" w:lineRule="atLeast"/>
        <w:jc w:val="both"/>
        <w:rPr>
          <w:rStyle w:val="Siln"/>
          <w:rFonts w:ascii="Eras Demi ITC" w:eastAsiaTheme="majorEastAsia" w:hAnsi="Eras Demi ITC"/>
          <w:color w:val="000000"/>
          <w:sz w:val="28"/>
          <w:szCs w:val="28"/>
        </w:rPr>
      </w:pPr>
      <w:r w:rsidRPr="004540DE">
        <w:rPr>
          <w:rStyle w:val="Siln"/>
          <w:rFonts w:ascii="Eras Demi ITC" w:eastAsiaTheme="majorEastAsia" w:hAnsi="Eras Demi ITC"/>
          <w:color w:val="000000"/>
          <w:sz w:val="28"/>
          <w:szCs w:val="28"/>
        </w:rPr>
        <w:t>Mgr. Milan Filip, PhD.</w:t>
      </w:r>
    </w:p>
    <w:p w:rsidR="006B6B48" w:rsidRDefault="006B6B48" w:rsidP="006B6B48">
      <w:pPr>
        <w:pStyle w:val="Odsekzoznamu"/>
        <w:numPr>
          <w:ilvl w:val="0"/>
          <w:numId w:val="6"/>
        </w:numPr>
        <w:jc w:val="both"/>
        <w:rPr>
          <w:rFonts w:ascii="Calibri" w:hAnsi="Calibri"/>
        </w:rPr>
      </w:pPr>
      <w:proofErr w:type="spellStart"/>
      <w:r w:rsidRPr="006B6B48">
        <w:rPr>
          <w:rFonts w:ascii="Calibri" w:hAnsi="Calibri"/>
        </w:rPr>
        <w:t>Sociálno</w:t>
      </w:r>
      <w:proofErr w:type="spellEnd"/>
      <w:r w:rsidRPr="006B6B48">
        <w:rPr>
          <w:rFonts w:ascii="Calibri" w:hAnsi="Calibri"/>
        </w:rPr>
        <w:t xml:space="preserve"> - andragogické aspekty riešenia problematiky konzumácie návykových látok u dospelých jednotlivcov.</w:t>
      </w:r>
    </w:p>
    <w:p w:rsidR="006B6B48" w:rsidRPr="006B6B48" w:rsidRDefault="006B6B48" w:rsidP="006B6B48">
      <w:pPr>
        <w:pStyle w:val="Odsekzoznamu"/>
        <w:numPr>
          <w:ilvl w:val="0"/>
          <w:numId w:val="6"/>
        </w:numPr>
        <w:rPr>
          <w:rFonts w:ascii="Calibri" w:hAnsi="Calibri"/>
        </w:rPr>
      </w:pPr>
      <w:r w:rsidRPr="006B6B48">
        <w:rPr>
          <w:rFonts w:ascii="Calibri" w:hAnsi="Calibri"/>
        </w:rPr>
        <w:t>Eliminácia rasového, náboženského a politického extrémizmu prostredníctvom výchovy a vzdelávania dospelých.</w:t>
      </w:r>
    </w:p>
    <w:p w:rsidR="006B6B48" w:rsidRPr="006B6B48" w:rsidRDefault="006B6B48" w:rsidP="006B6B48">
      <w:pPr>
        <w:pStyle w:val="Odsekzoznamu"/>
        <w:numPr>
          <w:ilvl w:val="0"/>
          <w:numId w:val="6"/>
        </w:numPr>
        <w:jc w:val="both"/>
        <w:rPr>
          <w:rFonts w:ascii="Calibri" w:hAnsi="Calibri"/>
        </w:rPr>
      </w:pPr>
      <w:r w:rsidRPr="006B6B48">
        <w:rPr>
          <w:rFonts w:ascii="Calibri" w:hAnsi="Calibri"/>
        </w:rPr>
        <w:t>Edukácia dospelých ako nástroj na predchádzanie a eliminovanie vzniku etnických konfliktov.</w:t>
      </w:r>
    </w:p>
    <w:p w:rsidR="006B6B48" w:rsidRPr="006B6B48" w:rsidRDefault="006B6B48" w:rsidP="006B6B48">
      <w:pPr>
        <w:pStyle w:val="Odsekzoznamu"/>
        <w:numPr>
          <w:ilvl w:val="0"/>
          <w:numId w:val="6"/>
        </w:numPr>
        <w:jc w:val="both"/>
        <w:rPr>
          <w:rFonts w:ascii="Calibri" w:hAnsi="Calibri"/>
        </w:rPr>
      </w:pPr>
      <w:r w:rsidRPr="006B6B48">
        <w:rPr>
          <w:rFonts w:ascii="Calibri" w:hAnsi="Calibri"/>
        </w:rPr>
        <w:t>Vzdelávanie dospelých príslušníkov etnických menšín na území SR.</w:t>
      </w:r>
    </w:p>
    <w:p w:rsidR="006B6B48" w:rsidRPr="006B6B48" w:rsidRDefault="006B6B48" w:rsidP="006B6B48">
      <w:pPr>
        <w:pStyle w:val="Odsekzoznamu"/>
        <w:numPr>
          <w:ilvl w:val="0"/>
          <w:numId w:val="6"/>
        </w:numPr>
        <w:jc w:val="both"/>
        <w:rPr>
          <w:rFonts w:ascii="Calibri" w:hAnsi="Calibri"/>
        </w:rPr>
      </w:pPr>
      <w:r w:rsidRPr="006B6B48">
        <w:rPr>
          <w:rFonts w:ascii="Calibri" w:hAnsi="Calibri"/>
        </w:rPr>
        <w:t>Špecifiká edukácie dospelých rómskych obyvateľov.</w:t>
      </w:r>
    </w:p>
    <w:p w:rsidR="006B6B48" w:rsidRPr="006B6B48" w:rsidRDefault="006B6B48" w:rsidP="006B6B48">
      <w:pPr>
        <w:pStyle w:val="Odsekzoznamu"/>
        <w:numPr>
          <w:ilvl w:val="0"/>
          <w:numId w:val="6"/>
        </w:numPr>
        <w:jc w:val="both"/>
        <w:rPr>
          <w:rFonts w:ascii="Calibri" w:hAnsi="Calibri"/>
        </w:rPr>
      </w:pPr>
      <w:r w:rsidRPr="006B6B48">
        <w:rPr>
          <w:rFonts w:ascii="Calibri" w:hAnsi="Calibri"/>
        </w:rPr>
        <w:t>Edukácia dospelých ako nástroj na predchádzanie a eliminovanie závislosti na kultoch a sektách.</w:t>
      </w:r>
    </w:p>
    <w:p w:rsidR="006B6B48" w:rsidRPr="006B6B48" w:rsidRDefault="006B6B48" w:rsidP="006B6B48">
      <w:pPr>
        <w:pStyle w:val="Odsekzoznamu"/>
        <w:numPr>
          <w:ilvl w:val="0"/>
          <w:numId w:val="6"/>
        </w:numPr>
        <w:rPr>
          <w:rFonts w:ascii="Calibri" w:hAnsi="Calibri"/>
        </w:rPr>
      </w:pPr>
      <w:proofErr w:type="spellStart"/>
      <w:r w:rsidRPr="006B6B48">
        <w:rPr>
          <w:rFonts w:ascii="Calibri" w:hAnsi="Calibri"/>
        </w:rPr>
        <w:t>Andragogický</w:t>
      </w:r>
      <w:proofErr w:type="spellEnd"/>
      <w:r w:rsidRPr="006B6B48">
        <w:rPr>
          <w:rFonts w:ascii="Calibri" w:hAnsi="Calibri"/>
        </w:rPr>
        <w:t xml:space="preserve"> potenciál v procese výkonu opatrení sociálnej kurately pre plnoleté fyzické osoby.</w:t>
      </w:r>
    </w:p>
    <w:p w:rsidR="006B6B48" w:rsidRDefault="006B6B48" w:rsidP="006B6B48">
      <w:pPr>
        <w:pStyle w:val="Odsekzoznamu"/>
        <w:numPr>
          <w:ilvl w:val="0"/>
          <w:numId w:val="6"/>
        </w:numPr>
        <w:jc w:val="both"/>
        <w:rPr>
          <w:rFonts w:ascii="Calibri" w:hAnsi="Calibri"/>
        </w:rPr>
      </w:pPr>
      <w:proofErr w:type="spellStart"/>
      <w:r w:rsidRPr="006B6B48">
        <w:rPr>
          <w:rFonts w:ascii="Calibri" w:hAnsi="Calibri"/>
        </w:rPr>
        <w:t>Edukačno</w:t>
      </w:r>
      <w:proofErr w:type="spellEnd"/>
      <w:r w:rsidRPr="006B6B48">
        <w:rPr>
          <w:rFonts w:ascii="Calibri" w:hAnsi="Calibri"/>
        </w:rPr>
        <w:t xml:space="preserve"> – sociálne aktivity v resocializačných zariadeniach pre dospelých drogovo závislých. </w:t>
      </w:r>
    </w:p>
    <w:p w:rsidR="005C3793" w:rsidRPr="006B6B48" w:rsidRDefault="005C3793" w:rsidP="005C3793">
      <w:pPr>
        <w:pStyle w:val="Odsekzoznamu"/>
        <w:jc w:val="both"/>
        <w:rPr>
          <w:rFonts w:ascii="Calibri" w:hAnsi="Calibri"/>
        </w:rPr>
      </w:pPr>
    </w:p>
    <w:p w:rsidR="006B6B48" w:rsidRPr="005C3793" w:rsidRDefault="006B6B48" w:rsidP="005C3793">
      <w:pPr>
        <w:pStyle w:val="Odsekzoznamu"/>
        <w:numPr>
          <w:ilvl w:val="0"/>
          <w:numId w:val="6"/>
        </w:numPr>
        <w:jc w:val="both"/>
        <w:rPr>
          <w:rFonts w:ascii="Calibri" w:hAnsi="Calibri"/>
        </w:rPr>
      </w:pPr>
      <w:r w:rsidRPr="005C3793">
        <w:rPr>
          <w:rFonts w:ascii="Calibri" w:hAnsi="Calibri"/>
        </w:rPr>
        <w:t xml:space="preserve">Nezamestnanosť ako </w:t>
      </w:r>
      <w:proofErr w:type="spellStart"/>
      <w:r w:rsidRPr="005C3793">
        <w:rPr>
          <w:rFonts w:ascii="Calibri" w:hAnsi="Calibri"/>
        </w:rPr>
        <w:t>sociálno</w:t>
      </w:r>
      <w:proofErr w:type="spellEnd"/>
      <w:r w:rsidRPr="005C3793">
        <w:rPr>
          <w:rFonts w:ascii="Calibri" w:hAnsi="Calibri"/>
        </w:rPr>
        <w:t xml:space="preserve"> - </w:t>
      </w:r>
      <w:proofErr w:type="spellStart"/>
      <w:r w:rsidRPr="005C3793">
        <w:rPr>
          <w:rFonts w:ascii="Calibri" w:hAnsi="Calibri"/>
        </w:rPr>
        <w:t>andragogický</w:t>
      </w:r>
      <w:proofErr w:type="spellEnd"/>
      <w:r w:rsidRPr="005C3793">
        <w:rPr>
          <w:rFonts w:ascii="Calibri" w:hAnsi="Calibri"/>
        </w:rPr>
        <w:t xml:space="preserve"> problém.</w:t>
      </w:r>
    </w:p>
    <w:p w:rsidR="00975ACB" w:rsidRPr="002C6842" w:rsidRDefault="006B6B48" w:rsidP="002C6842">
      <w:pPr>
        <w:pStyle w:val="Odsekzoznamu"/>
        <w:numPr>
          <w:ilvl w:val="0"/>
          <w:numId w:val="6"/>
        </w:numPr>
        <w:jc w:val="both"/>
        <w:rPr>
          <w:rFonts w:ascii="Calibri" w:hAnsi="Calibri"/>
        </w:rPr>
      </w:pPr>
      <w:r w:rsidRPr="006B6B48">
        <w:rPr>
          <w:rFonts w:ascii="Calibri" w:hAnsi="Calibri"/>
        </w:rPr>
        <w:t>Téma podľa vlastného výberu z oblasti sociálnej andragogiky</w:t>
      </w:r>
      <w:r>
        <w:rPr>
          <w:rFonts w:ascii="Calibri" w:hAnsi="Calibri"/>
        </w:rPr>
        <w:t>.</w:t>
      </w:r>
    </w:p>
    <w:p w:rsidR="00975ACB" w:rsidRDefault="00975ACB" w:rsidP="00975ACB">
      <w:pPr>
        <w:shd w:val="clear" w:color="auto" w:fill="FFFFFF"/>
        <w:jc w:val="both"/>
        <w:rPr>
          <w:rFonts w:ascii="Eras Demi ITC" w:hAnsi="Eras Demi ITC"/>
          <w:b/>
          <w:color w:val="000000"/>
          <w:sz w:val="28"/>
          <w:szCs w:val="28"/>
        </w:rPr>
      </w:pPr>
      <w:r w:rsidRPr="004540DE">
        <w:rPr>
          <w:rFonts w:ascii="Eras Demi ITC" w:hAnsi="Eras Demi ITC"/>
          <w:b/>
          <w:color w:val="000000"/>
          <w:sz w:val="28"/>
          <w:szCs w:val="28"/>
        </w:rPr>
        <w:t>Mgr. Veronika Kupcová, PhD.</w:t>
      </w:r>
    </w:p>
    <w:p w:rsidR="00CC1FCD" w:rsidRDefault="00CC1FCD" w:rsidP="00CC1FCD">
      <w:pPr>
        <w:shd w:val="clear" w:color="auto" w:fill="FFFFFF"/>
        <w:jc w:val="both"/>
        <w:rPr>
          <w:rFonts w:ascii="Calibri" w:hAnsi="Calibri"/>
          <w:color w:val="000000"/>
          <w:szCs w:val="22"/>
        </w:rPr>
      </w:pPr>
    </w:p>
    <w:p w:rsidR="00CC1FCD" w:rsidRPr="00CC1FCD" w:rsidRDefault="00CC1FCD" w:rsidP="00CC1FCD">
      <w:pPr>
        <w:pStyle w:val="Odsekzoznamu"/>
        <w:numPr>
          <w:ilvl w:val="0"/>
          <w:numId w:val="9"/>
        </w:num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CC1FCD">
        <w:rPr>
          <w:rFonts w:ascii="Calibri" w:hAnsi="Calibri"/>
          <w:szCs w:val="22"/>
        </w:rPr>
        <w:t xml:space="preserve">Význam nedeľných škôl pre rozvoj výchovy a vzdelávania dospelých. </w:t>
      </w:r>
    </w:p>
    <w:p w:rsidR="00CC1FCD" w:rsidRPr="00CC1FCD" w:rsidRDefault="00CC1FCD" w:rsidP="00CC1FCD">
      <w:pPr>
        <w:pStyle w:val="Odsekzoznamu"/>
        <w:numPr>
          <w:ilvl w:val="0"/>
          <w:numId w:val="9"/>
        </w:numPr>
        <w:rPr>
          <w:rFonts w:ascii="Calibri" w:hAnsi="Calibri"/>
          <w:szCs w:val="22"/>
        </w:rPr>
      </w:pPr>
      <w:r w:rsidRPr="00CC1FCD">
        <w:rPr>
          <w:rFonts w:ascii="Calibri" w:hAnsi="Calibri"/>
          <w:szCs w:val="22"/>
        </w:rPr>
        <w:t>Význam spolku Živena pre rozvoj výchovy a vzdelávania žien.</w:t>
      </w:r>
    </w:p>
    <w:p w:rsidR="00CC1FCD" w:rsidRPr="00CC1FCD" w:rsidRDefault="00CC1FCD" w:rsidP="00CC1FCD">
      <w:pPr>
        <w:pStyle w:val="Odsekzoznamu"/>
        <w:numPr>
          <w:ilvl w:val="0"/>
          <w:numId w:val="9"/>
        </w:num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CC1FCD">
        <w:rPr>
          <w:rFonts w:ascii="Calibri" w:hAnsi="Calibri"/>
          <w:szCs w:val="22"/>
        </w:rPr>
        <w:t>Bariéry vo vzdelávaní dospelých</w:t>
      </w:r>
    </w:p>
    <w:p w:rsidR="00CC1FCD" w:rsidRPr="00CC1FCD" w:rsidRDefault="00CC1FCD" w:rsidP="00CC1FCD">
      <w:pPr>
        <w:pStyle w:val="Odsekzoznamu"/>
        <w:numPr>
          <w:ilvl w:val="0"/>
          <w:numId w:val="9"/>
        </w:num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CC1FCD">
        <w:rPr>
          <w:rFonts w:ascii="Calibri" w:hAnsi="Calibri"/>
          <w:szCs w:val="22"/>
        </w:rPr>
        <w:t>Záujmové aktivity a rozvoj osobnosti v období dospelosti.</w:t>
      </w:r>
    </w:p>
    <w:p w:rsidR="00CC1FCD" w:rsidRPr="00CC1FCD" w:rsidRDefault="00CC1FCD" w:rsidP="00CC1FCD">
      <w:pPr>
        <w:pStyle w:val="Odsekzoznamu"/>
        <w:numPr>
          <w:ilvl w:val="0"/>
          <w:numId w:val="9"/>
        </w:num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CC1FCD">
        <w:rPr>
          <w:rFonts w:ascii="Calibri" w:hAnsi="Calibri"/>
          <w:szCs w:val="22"/>
        </w:rPr>
        <w:t>Kultúrno-osvetová činnosť vo vybranej inštitúcii.</w:t>
      </w:r>
      <w:r>
        <w:rPr>
          <w:rFonts w:ascii="Calibri" w:hAnsi="Calibri"/>
          <w:szCs w:val="22"/>
        </w:rPr>
        <w:t xml:space="preserve"> </w:t>
      </w:r>
    </w:p>
    <w:p w:rsidR="00CC1FCD" w:rsidRPr="00CC1FCD" w:rsidRDefault="00CC1FCD" w:rsidP="00CC1FCD">
      <w:pPr>
        <w:pStyle w:val="Odsekzoznamu"/>
        <w:numPr>
          <w:ilvl w:val="0"/>
          <w:numId w:val="9"/>
        </w:numPr>
        <w:shd w:val="clear" w:color="auto" w:fill="FFFFFF"/>
        <w:jc w:val="both"/>
        <w:rPr>
          <w:rFonts w:ascii="Calibri" w:hAnsi="Calibri"/>
          <w:color w:val="000000"/>
          <w:szCs w:val="22"/>
        </w:rPr>
      </w:pPr>
      <w:r w:rsidRPr="00CC1FCD">
        <w:rPr>
          <w:rFonts w:ascii="Calibri" w:hAnsi="Calibri"/>
          <w:szCs w:val="22"/>
        </w:rPr>
        <w:t>Záujmové vzdelávanie dospelých vo vybranej inštitúcii.</w:t>
      </w:r>
    </w:p>
    <w:p w:rsidR="00975ACB" w:rsidRDefault="00CC1FCD" w:rsidP="005C3793">
      <w:pPr>
        <w:pStyle w:val="Odsekzoznamu"/>
        <w:numPr>
          <w:ilvl w:val="0"/>
          <w:numId w:val="9"/>
        </w:numPr>
        <w:spacing w:after="0"/>
        <w:rPr>
          <w:rFonts w:ascii="Calibri" w:hAnsi="Calibri"/>
          <w:szCs w:val="22"/>
        </w:rPr>
      </w:pPr>
      <w:r w:rsidRPr="00CC1FCD">
        <w:rPr>
          <w:rFonts w:ascii="Calibri" w:hAnsi="Calibri"/>
          <w:szCs w:val="22"/>
        </w:rPr>
        <w:t>Téma podľa vlastného výberu z oblasti dejín edukácie dospelých alebo z oblasti kultúrno-osvetovej andragogiky.</w:t>
      </w:r>
    </w:p>
    <w:p w:rsidR="005C3793" w:rsidRPr="005C3793" w:rsidRDefault="005C3793" w:rsidP="005C3793">
      <w:pPr>
        <w:ind w:left="360"/>
        <w:rPr>
          <w:rFonts w:ascii="Calibri" w:hAnsi="Calibri"/>
          <w:szCs w:val="22"/>
        </w:rPr>
      </w:pPr>
    </w:p>
    <w:p w:rsidR="00975ACB" w:rsidRDefault="00975ACB" w:rsidP="00A63F76">
      <w:pPr>
        <w:pStyle w:val="Odsekzoznamu"/>
        <w:spacing w:line="240" w:lineRule="auto"/>
        <w:ind w:left="0"/>
        <w:jc w:val="both"/>
        <w:rPr>
          <w:rFonts w:ascii="Eras Demi ITC" w:hAnsi="Eras Demi ITC"/>
          <w:b/>
          <w:sz w:val="28"/>
          <w:szCs w:val="28"/>
        </w:rPr>
      </w:pPr>
      <w:r w:rsidRPr="004540DE">
        <w:rPr>
          <w:rFonts w:ascii="Eras Demi ITC" w:hAnsi="Eras Demi ITC"/>
          <w:b/>
          <w:sz w:val="28"/>
          <w:szCs w:val="28"/>
        </w:rPr>
        <w:t>Mgr. Martin Schubert, PhD.</w:t>
      </w:r>
    </w:p>
    <w:p w:rsidR="00A63F76" w:rsidRPr="00A63F76" w:rsidRDefault="00A63F76" w:rsidP="00A63F76">
      <w:pPr>
        <w:pStyle w:val="Odsekzoznamu"/>
        <w:spacing w:line="240" w:lineRule="auto"/>
        <w:ind w:left="0"/>
        <w:jc w:val="both"/>
        <w:rPr>
          <w:rFonts w:ascii="Eras Demi ITC" w:hAnsi="Eras Demi ITC"/>
          <w:b/>
          <w:sz w:val="28"/>
          <w:szCs w:val="28"/>
        </w:rPr>
      </w:pPr>
    </w:p>
    <w:p w:rsidR="00A63F76" w:rsidRPr="007505D7" w:rsidRDefault="00A63F76" w:rsidP="00A63F76">
      <w:pPr>
        <w:pStyle w:val="Odsekzoznamu"/>
        <w:numPr>
          <w:ilvl w:val="0"/>
          <w:numId w:val="12"/>
        </w:numPr>
        <w:jc w:val="both"/>
      </w:pPr>
      <w:r w:rsidRPr="007505D7">
        <w:t>Edukácia dospelých v spektre súčasných medzinárodných strategických dokumentov.</w:t>
      </w:r>
    </w:p>
    <w:p w:rsidR="00A63F76" w:rsidRPr="007505D7" w:rsidRDefault="00A63F76" w:rsidP="00A63F76">
      <w:pPr>
        <w:pStyle w:val="Odsekzoznamu"/>
        <w:numPr>
          <w:ilvl w:val="0"/>
          <w:numId w:val="12"/>
        </w:numPr>
        <w:jc w:val="both"/>
      </w:pPr>
      <w:proofErr w:type="spellStart"/>
      <w:r w:rsidRPr="007505D7">
        <w:t>Systemický</w:t>
      </w:r>
      <w:proofErr w:type="spellEnd"/>
      <w:r w:rsidRPr="007505D7">
        <w:t xml:space="preserve"> pohľad na </w:t>
      </w:r>
      <w:proofErr w:type="spellStart"/>
      <w:r w:rsidRPr="007505D7">
        <w:t>andragogickú</w:t>
      </w:r>
      <w:proofErr w:type="spellEnd"/>
      <w:r w:rsidRPr="007505D7">
        <w:t xml:space="preserve"> komunikáciu.</w:t>
      </w:r>
    </w:p>
    <w:p w:rsidR="00A63F76" w:rsidRPr="007505D7" w:rsidRDefault="00A63F76" w:rsidP="00A63F76">
      <w:pPr>
        <w:pStyle w:val="Odsekzoznamu"/>
        <w:numPr>
          <w:ilvl w:val="0"/>
          <w:numId w:val="12"/>
        </w:numPr>
        <w:jc w:val="both"/>
      </w:pPr>
      <w:r w:rsidRPr="007505D7">
        <w:t>Hodnoty a normy v profesijnom vzdelávaní.</w:t>
      </w:r>
    </w:p>
    <w:p w:rsidR="00A63F76" w:rsidRPr="007505D7" w:rsidRDefault="00A63F76" w:rsidP="00A63F76">
      <w:pPr>
        <w:pStyle w:val="Odsekzoznamu"/>
        <w:numPr>
          <w:ilvl w:val="0"/>
          <w:numId w:val="12"/>
        </w:numPr>
        <w:jc w:val="both"/>
      </w:pPr>
      <w:proofErr w:type="spellStart"/>
      <w:r w:rsidRPr="007505D7">
        <w:t>Edutainment</w:t>
      </w:r>
      <w:proofErr w:type="spellEnd"/>
      <w:r w:rsidRPr="007505D7">
        <w:t xml:space="preserve"> ako nový prístup v edukácii dospelých.</w:t>
      </w:r>
    </w:p>
    <w:p w:rsidR="00A63F76" w:rsidRPr="007505D7" w:rsidRDefault="00A63F76" w:rsidP="00A63F76">
      <w:pPr>
        <w:pStyle w:val="Odsekzoznamu"/>
        <w:numPr>
          <w:ilvl w:val="0"/>
          <w:numId w:val="12"/>
        </w:numPr>
        <w:jc w:val="both"/>
      </w:pPr>
      <w:r w:rsidRPr="007505D7">
        <w:t xml:space="preserve">Koncept </w:t>
      </w:r>
      <w:proofErr w:type="spellStart"/>
      <w:r w:rsidRPr="007505D7">
        <w:t>sebaorganizácie</w:t>
      </w:r>
      <w:proofErr w:type="spellEnd"/>
      <w:r w:rsidRPr="007505D7">
        <w:t xml:space="preserve"> a jeho aplikácia v edukácii dospelých.</w:t>
      </w:r>
    </w:p>
    <w:p w:rsidR="00A63F76" w:rsidRPr="007505D7" w:rsidRDefault="00A63F76" w:rsidP="00A63F76">
      <w:pPr>
        <w:pStyle w:val="Odsekzoznamu"/>
        <w:numPr>
          <w:ilvl w:val="0"/>
          <w:numId w:val="12"/>
        </w:numPr>
        <w:jc w:val="both"/>
      </w:pPr>
      <w:r w:rsidRPr="007505D7">
        <w:t>Premeny kultúry učenia. Pred akými výzvami stojí edukácia dospelých?</w:t>
      </w:r>
    </w:p>
    <w:p w:rsidR="00A63F76" w:rsidRPr="007505D7" w:rsidRDefault="00A63F76" w:rsidP="00A63F76">
      <w:pPr>
        <w:pStyle w:val="Odsekzoznamu"/>
        <w:numPr>
          <w:ilvl w:val="0"/>
          <w:numId w:val="12"/>
        </w:numPr>
        <w:jc w:val="both"/>
      </w:pPr>
      <w:r w:rsidRPr="007505D7">
        <w:t>Edukácia dospelých z etického aspektu.</w:t>
      </w:r>
    </w:p>
    <w:p w:rsidR="00A63F76" w:rsidRPr="007505D7" w:rsidRDefault="00A63F76" w:rsidP="00A63F76">
      <w:pPr>
        <w:pStyle w:val="Odsekzoznamu"/>
        <w:numPr>
          <w:ilvl w:val="0"/>
          <w:numId w:val="12"/>
        </w:numPr>
        <w:jc w:val="both"/>
      </w:pPr>
      <w:r w:rsidRPr="007505D7">
        <w:t>Andragogické úvahy o učení sa z chýb.</w:t>
      </w:r>
    </w:p>
    <w:p w:rsidR="00A63F76" w:rsidRPr="007505D7" w:rsidRDefault="00A63F76" w:rsidP="00A63F76">
      <w:pPr>
        <w:pStyle w:val="Odsekzoznamu"/>
        <w:numPr>
          <w:ilvl w:val="0"/>
          <w:numId w:val="12"/>
        </w:numPr>
        <w:jc w:val="both"/>
      </w:pPr>
      <w:r w:rsidRPr="007505D7">
        <w:t>Andragogické úvahy o vybraných výrokoch a prísloviach o výchove.</w:t>
      </w:r>
    </w:p>
    <w:p w:rsidR="00A63F76" w:rsidRPr="00A63F76" w:rsidRDefault="00A63F76" w:rsidP="00A63F76">
      <w:pPr>
        <w:pStyle w:val="Odsekzoznamu"/>
        <w:shd w:val="clear" w:color="auto" w:fill="FFFFFF"/>
        <w:spacing w:before="100" w:beforeAutospacing="1" w:after="100" w:afterAutospacing="1" w:line="240" w:lineRule="atLeast"/>
        <w:jc w:val="both"/>
        <w:rPr>
          <w:rFonts w:ascii="Calibri" w:hAnsi="Calibri"/>
          <w:color w:val="000000"/>
          <w:szCs w:val="22"/>
        </w:rPr>
      </w:pPr>
    </w:p>
    <w:p w:rsidR="00067720" w:rsidRDefault="00067720" w:rsidP="00067720">
      <w:pPr>
        <w:pStyle w:val="Odsekzoznamu"/>
        <w:spacing w:line="240" w:lineRule="auto"/>
        <w:ind w:left="0"/>
        <w:jc w:val="both"/>
        <w:rPr>
          <w:rFonts w:ascii="Eras Demi ITC" w:hAnsi="Eras Demi ITC"/>
          <w:b/>
          <w:sz w:val="28"/>
          <w:szCs w:val="28"/>
        </w:rPr>
      </w:pPr>
      <w:r w:rsidRPr="004540DE">
        <w:rPr>
          <w:rFonts w:ascii="Eras Demi ITC" w:hAnsi="Eras Demi ITC"/>
          <w:b/>
          <w:sz w:val="28"/>
          <w:szCs w:val="28"/>
        </w:rPr>
        <w:t xml:space="preserve">Mgr. </w:t>
      </w:r>
      <w:r>
        <w:rPr>
          <w:rFonts w:ascii="Eras Demi ITC" w:hAnsi="Eras Demi ITC"/>
          <w:b/>
          <w:sz w:val="28"/>
          <w:szCs w:val="28"/>
        </w:rPr>
        <w:t xml:space="preserve">Michaela </w:t>
      </w:r>
      <w:proofErr w:type="spellStart"/>
      <w:r>
        <w:rPr>
          <w:rFonts w:ascii="Eras Demi ITC" w:hAnsi="Eras Demi ITC"/>
          <w:b/>
          <w:sz w:val="28"/>
          <w:szCs w:val="28"/>
        </w:rPr>
        <w:t>Sládkayová</w:t>
      </w:r>
      <w:proofErr w:type="spellEnd"/>
    </w:p>
    <w:p w:rsidR="00067720" w:rsidRPr="00067720" w:rsidRDefault="00067720" w:rsidP="00067720">
      <w:pPr>
        <w:pStyle w:val="Normlnywebov"/>
        <w:numPr>
          <w:ilvl w:val="0"/>
          <w:numId w:val="15"/>
        </w:numPr>
        <w:rPr>
          <w:rFonts w:ascii="Calibri" w:hAnsi="Calibri"/>
          <w:b/>
          <w:color w:val="000000"/>
          <w:sz w:val="22"/>
          <w:szCs w:val="22"/>
        </w:rPr>
      </w:pPr>
      <w:r w:rsidRPr="00067720">
        <w:rPr>
          <w:rStyle w:val="Siln"/>
          <w:rFonts w:ascii="Calibri" w:eastAsiaTheme="majorEastAsia" w:hAnsi="Calibri"/>
          <w:b w:val="0"/>
          <w:color w:val="000000"/>
          <w:sz w:val="22"/>
          <w:szCs w:val="22"/>
        </w:rPr>
        <w:t>Aktuálne trendy v občianskom vzdelávaní dospelých</w:t>
      </w:r>
      <w:r w:rsidR="00594173">
        <w:rPr>
          <w:rStyle w:val="Siln"/>
          <w:rFonts w:ascii="Calibri" w:eastAsiaTheme="majorEastAsia" w:hAnsi="Calibri"/>
          <w:b w:val="0"/>
          <w:color w:val="000000"/>
          <w:sz w:val="22"/>
          <w:szCs w:val="22"/>
        </w:rPr>
        <w:t>.</w:t>
      </w:r>
    </w:p>
    <w:p w:rsidR="00067720" w:rsidRPr="00067720" w:rsidRDefault="00067720" w:rsidP="00067720">
      <w:pPr>
        <w:jc w:val="both"/>
        <w:rPr>
          <w:rFonts w:ascii="Calibri" w:hAnsi="Calibri"/>
          <w:szCs w:val="22"/>
        </w:rPr>
      </w:pPr>
    </w:p>
    <w:p w:rsidR="00975ACB" w:rsidRPr="00975ACB" w:rsidRDefault="00975ACB" w:rsidP="00975ACB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Eras Demi ITC" w:hAnsi="Eras Demi ITC"/>
          <w:b/>
          <w:color w:val="000000"/>
          <w:sz w:val="28"/>
          <w:szCs w:val="28"/>
        </w:rPr>
      </w:pPr>
    </w:p>
    <w:p w:rsidR="0045452C" w:rsidRDefault="0045452C"/>
    <w:sectPr w:rsidR="0045452C" w:rsidSect="0045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73B"/>
    <w:multiLevelType w:val="hybridMultilevel"/>
    <w:tmpl w:val="03983B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F38"/>
    <w:multiLevelType w:val="hybridMultilevel"/>
    <w:tmpl w:val="47ECA3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41286"/>
    <w:multiLevelType w:val="hybridMultilevel"/>
    <w:tmpl w:val="8B0E1A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32EF"/>
    <w:multiLevelType w:val="hybridMultilevel"/>
    <w:tmpl w:val="911EA2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1020E"/>
    <w:multiLevelType w:val="hybridMultilevel"/>
    <w:tmpl w:val="EF948E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5442B"/>
    <w:multiLevelType w:val="hybridMultilevel"/>
    <w:tmpl w:val="B7E8CBF2"/>
    <w:lvl w:ilvl="0" w:tplc="BD46B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85925"/>
    <w:multiLevelType w:val="hybridMultilevel"/>
    <w:tmpl w:val="4DDA2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D0180"/>
    <w:multiLevelType w:val="hybridMultilevel"/>
    <w:tmpl w:val="5FD273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E2EE5"/>
    <w:multiLevelType w:val="hybridMultilevel"/>
    <w:tmpl w:val="76BCA6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F5009"/>
    <w:multiLevelType w:val="hybridMultilevel"/>
    <w:tmpl w:val="5DD8C1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67136"/>
    <w:multiLevelType w:val="hybridMultilevel"/>
    <w:tmpl w:val="ACD019D6"/>
    <w:lvl w:ilvl="0" w:tplc="75FCB88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F28C5"/>
    <w:multiLevelType w:val="hybridMultilevel"/>
    <w:tmpl w:val="252442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97A0A"/>
    <w:multiLevelType w:val="hybridMultilevel"/>
    <w:tmpl w:val="8C16ADBA"/>
    <w:lvl w:ilvl="0" w:tplc="9A16AC62">
      <w:start w:val="1"/>
      <w:numFmt w:val="bullet"/>
      <w:pStyle w:val="Odrky"/>
      <w:lvlText w:val="˗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DA72134"/>
    <w:multiLevelType w:val="hybridMultilevel"/>
    <w:tmpl w:val="04DA5F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87716"/>
    <w:multiLevelType w:val="hybridMultilevel"/>
    <w:tmpl w:val="D71AA9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4"/>
  </w:num>
  <w:num w:numId="5">
    <w:abstractNumId w:val="10"/>
  </w:num>
  <w:num w:numId="6">
    <w:abstractNumId w:val="1"/>
  </w:num>
  <w:num w:numId="7">
    <w:abstractNumId w:val="4"/>
  </w:num>
  <w:num w:numId="8">
    <w:abstractNumId w:val="13"/>
  </w:num>
  <w:num w:numId="9">
    <w:abstractNumId w:val="6"/>
  </w:num>
  <w:num w:numId="10">
    <w:abstractNumId w:val="8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B73509"/>
    <w:rsid w:val="00066157"/>
    <w:rsid w:val="00067720"/>
    <w:rsid w:val="00085D8F"/>
    <w:rsid w:val="000C430F"/>
    <w:rsid w:val="0014243F"/>
    <w:rsid w:val="00142BDD"/>
    <w:rsid w:val="002A1D1A"/>
    <w:rsid w:val="002C6842"/>
    <w:rsid w:val="002D0C3E"/>
    <w:rsid w:val="00335FAF"/>
    <w:rsid w:val="00386626"/>
    <w:rsid w:val="003E3850"/>
    <w:rsid w:val="0045452C"/>
    <w:rsid w:val="004F7944"/>
    <w:rsid w:val="00594173"/>
    <w:rsid w:val="005C0F90"/>
    <w:rsid w:val="005C3793"/>
    <w:rsid w:val="005E0D5F"/>
    <w:rsid w:val="0069286E"/>
    <w:rsid w:val="006B323B"/>
    <w:rsid w:val="006B6B48"/>
    <w:rsid w:val="006D135B"/>
    <w:rsid w:val="006E4624"/>
    <w:rsid w:val="008A2D8F"/>
    <w:rsid w:val="00975ACB"/>
    <w:rsid w:val="0099039E"/>
    <w:rsid w:val="009C1DDB"/>
    <w:rsid w:val="00A1572C"/>
    <w:rsid w:val="00A26B8E"/>
    <w:rsid w:val="00A43EA8"/>
    <w:rsid w:val="00A61AAC"/>
    <w:rsid w:val="00A63F76"/>
    <w:rsid w:val="00A741DF"/>
    <w:rsid w:val="00B074CF"/>
    <w:rsid w:val="00B146D8"/>
    <w:rsid w:val="00B254E7"/>
    <w:rsid w:val="00B67295"/>
    <w:rsid w:val="00B73509"/>
    <w:rsid w:val="00BC5367"/>
    <w:rsid w:val="00BD0A9A"/>
    <w:rsid w:val="00BD5D11"/>
    <w:rsid w:val="00C10855"/>
    <w:rsid w:val="00C703D0"/>
    <w:rsid w:val="00C86D63"/>
    <w:rsid w:val="00CC1FCD"/>
    <w:rsid w:val="00CC5425"/>
    <w:rsid w:val="00CE600F"/>
    <w:rsid w:val="00D035FB"/>
    <w:rsid w:val="00D73112"/>
    <w:rsid w:val="00DA45FD"/>
    <w:rsid w:val="00E14858"/>
    <w:rsid w:val="00F86E74"/>
    <w:rsid w:val="00FC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3509"/>
    <w:pPr>
      <w:spacing w:line="240" w:lineRule="auto"/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link w:val="Nadpis1Char"/>
    <w:qFormat/>
    <w:rsid w:val="002D0C3E"/>
    <w:pPr>
      <w:spacing w:before="100" w:beforeAutospacing="1" w:after="100" w:afterAutospacing="1"/>
      <w:outlineLvl w:val="0"/>
    </w:pPr>
    <w:rPr>
      <w:rFonts w:eastAsiaTheme="majorEastAsia" w:cstheme="majorBidi"/>
      <w:b/>
      <w:bCs/>
      <w:noProof/>
      <w:kern w:val="36"/>
      <w:sz w:val="48"/>
      <w:szCs w:val="48"/>
    </w:rPr>
  </w:style>
  <w:style w:type="paragraph" w:styleId="Nadpis3">
    <w:name w:val="heading 3"/>
    <w:basedOn w:val="Normlny"/>
    <w:next w:val="Normlny"/>
    <w:link w:val="Nadpis3Char"/>
    <w:qFormat/>
    <w:rsid w:val="002D0C3E"/>
    <w:pPr>
      <w:keepNext/>
      <w:spacing w:before="240" w:after="60"/>
      <w:outlineLvl w:val="2"/>
    </w:pPr>
    <w:rPr>
      <w:rFonts w:ascii="Arial" w:eastAsiaTheme="majorEastAsia" w:hAnsi="Arial" w:cs="Arial"/>
      <w:b/>
      <w:bCs/>
      <w:noProof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26B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26B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2D0C3E"/>
    <w:pPr>
      <w:spacing w:before="240" w:after="60"/>
      <w:outlineLvl w:val="5"/>
    </w:pPr>
    <w:rPr>
      <w:rFonts w:ascii="Calibri" w:hAnsi="Calibri"/>
      <w:b/>
      <w:bCs/>
      <w:noProof/>
      <w:sz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26B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nhideWhenUsed/>
    <w:qFormat/>
    <w:rsid w:val="002D0C3E"/>
    <w:pPr>
      <w:spacing w:before="240" w:after="60"/>
      <w:outlineLvl w:val="8"/>
    </w:pPr>
    <w:rPr>
      <w:rFonts w:ascii="Cambria" w:hAnsi="Cambria"/>
      <w:noProof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D0C3E"/>
    <w:rPr>
      <w:rFonts w:ascii="Times New Roman" w:eastAsiaTheme="majorEastAsia" w:hAnsi="Times New Roman" w:cstheme="majorBidi"/>
      <w:b/>
      <w:bCs/>
      <w:noProof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rsid w:val="002D0C3E"/>
    <w:rPr>
      <w:rFonts w:ascii="Arial" w:eastAsiaTheme="majorEastAsia" w:hAnsi="Arial" w:cs="Arial"/>
      <w:b/>
      <w:bCs/>
      <w:noProof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26B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26B8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26B8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26B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26B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2D0C3E"/>
    <w:rPr>
      <w:b/>
      <w:bCs/>
    </w:rPr>
  </w:style>
  <w:style w:type="character" w:styleId="Zvraznenie">
    <w:name w:val="Emphasis"/>
    <w:basedOn w:val="Predvolenpsmoodseku"/>
    <w:qFormat/>
    <w:rsid w:val="002D0C3E"/>
    <w:rPr>
      <w:i/>
      <w:i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26B8E"/>
    <w:pPr>
      <w:keepNext/>
      <w:keepLines/>
      <w:spacing w:before="480" w:beforeAutospacing="0" w:after="0" w:afterAutospacing="0" w:line="360" w:lineRule="auto"/>
      <w:jc w:val="both"/>
      <w:outlineLvl w:val="9"/>
    </w:pPr>
    <w:rPr>
      <w:rFonts w:asciiTheme="majorHAnsi" w:hAnsiTheme="majorHAnsi"/>
      <w:noProof w:val="0"/>
      <w:color w:val="365F91" w:themeColor="accent1" w:themeShade="BF"/>
      <w:kern w:val="0"/>
      <w:sz w:val="28"/>
      <w:szCs w:val="28"/>
      <w:lang w:eastAsia="en-US"/>
    </w:rPr>
  </w:style>
  <w:style w:type="character" w:customStyle="1" w:styleId="Nadpis6Char">
    <w:name w:val="Nadpis 6 Char"/>
    <w:basedOn w:val="Predvolenpsmoodseku"/>
    <w:link w:val="Nadpis6"/>
    <w:rsid w:val="002D0C3E"/>
    <w:rPr>
      <w:rFonts w:ascii="Calibri" w:hAnsi="Calibri"/>
      <w:b/>
      <w:bCs/>
      <w:noProof/>
      <w:lang w:eastAsia="sk-SK"/>
    </w:rPr>
  </w:style>
  <w:style w:type="character" w:customStyle="1" w:styleId="Nadpis9Char">
    <w:name w:val="Nadpis 9 Char"/>
    <w:basedOn w:val="Predvolenpsmoodseku"/>
    <w:link w:val="Nadpis9"/>
    <w:rsid w:val="002D0C3E"/>
    <w:rPr>
      <w:rFonts w:ascii="Cambria" w:eastAsia="Times New Roman" w:hAnsi="Cambria" w:cs="Times New Roman"/>
      <w:noProof/>
      <w:lang w:eastAsia="sk-SK"/>
    </w:rPr>
  </w:style>
  <w:style w:type="paragraph" w:styleId="Bezriadkovania">
    <w:name w:val="No Spacing"/>
    <w:uiPriority w:val="1"/>
    <w:qFormat/>
    <w:rsid w:val="002D0C3E"/>
    <w:pPr>
      <w:spacing w:line="240" w:lineRule="auto"/>
    </w:pPr>
    <w:rPr>
      <w:rFonts w:eastAsia="Calibri"/>
    </w:rPr>
  </w:style>
  <w:style w:type="paragraph" w:styleId="Odsekzoznamu">
    <w:name w:val="List Paragraph"/>
    <w:basedOn w:val="Normlny"/>
    <w:uiPriority w:val="34"/>
    <w:qFormat/>
    <w:rsid w:val="002D0C3E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Novodstavec">
    <w:name w:val="Nový odstavec"/>
    <w:basedOn w:val="Normlny"/>
    <w:link w:val="NovodstavecChar"/>
    <w:qFormat/>
    <w:rsid w:val="002D0C3E"/>
    <w:pPr>
      <w:keepNext/>
      <w:ind w:firstLine="567"/>
    </w:pPr>
    <w:rPr>
      <w:lang w:val="cs-CZ"/>
    </w:rPr>
  </w:style>
  <w:style w:type="character" w:customStyle="1" w:styleId="NovodstavecChar">
    <w:name w:val="Nový odstavec Char"/>
    <w:basedOn w:val="Predvolenpsmoodseku"/>
    <w:link w:val="Novodstavec"/>
    <w:rsid w:val="002D0C3E"/>
    <w:rPr>
      <w:rFonts w:ascii="Times New Roman" w:hAnsi="Times New Roman" w:cs="Times New Roman"/>
      <w:sz w:val="24"/>
      <w:szCs w:val="24"/>
      <w:lang w:val="cs-CZ"/>
    </w:rPr>
  </w:style>
  <w:style w:type="paragraph" w:customStyle="1" w:styleId="Odrky">
    <w:name w:val="Odrážky"/>
    <w:basedOn w:val="Novodstavec"/>
    <w:link w:val="OdrkyChar"/>
    <w:qFormat/>
    <w:rsid w:val="002D0C3E"/>
    <w:pPr>
      <w:numPr>
        <w:numId w:val="1"/>
      </w:numPr>
    </w:pPr>
  </w:style>
  <w:style w:type="character" w:customStyle="1" w:styleId="OdrkyChar">
    <w:name w:val="Odrážky Char"/>
    <w:basedOn w:val="NovodstavecChar"/>
    <w:link w:val="Odrky"/>
    <w:rsid w:val="002D0C3E"/>
  </w:style>
  <w:style w:type="paragraph" w:customStyle="1" w:styleId="Odsekzoznamu1">
    <w:name w:val="Odsek zoznamu1"/>
    <w:basedOn w:val="Normlny"/>
    <w:qFormat/>
    <w:rsid w:val="002D0C3E"/>
    <w:pPr>
      <w:spacing w:after="200" w:line="276" w:lineRule="auto"/>
      <w:ind w:left="720"/>
    </w:pPr>
    <w:rPr>
      <w:rFonts w:ascii="Calibri" w:hAnsi="Calibri"/>
      <w:sz w:val="22"/>
      <w:lang w:val="cs-CZ"/>
    </w:rPr>
  </w:style>
  <w:style w:type="paragraph" w:styleId="Normlnywebov">
    <w:name w:val="Normal (Web)"/>
    <w:basedOn w:val="Normlny"/>
    <w:uiPriority w:val="99"/>
    <w:rsid w:val="00B735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jmatuchova</dc:creator>
  <cp:lastModifiedBy>jmatuchova</cp:lastModifiedBy>
  <cp:revision>16</cp:revision>
  <dcterms:created xsi:type="dcterms:W3CDTF">2016-05-02T06:02:00Z</dcterms:created>
  <dcterms:modified xsi:type="dcterms:W3CDTF">2016-05-12T07:49:00Z</dcterms:modified>
</cp:coreProperties>
</file>