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D27" w:rsidRPr="001B3BF4" w:rsidRDefault="00561D27" w:rsidP="00561D27">
      <w:pPr>
        <w:spacing w:line="276" w:lineRule="auto"/>
        <w:jc w:val="center"/>
        <w:rPr>
          <w:b/>
          <w:caps/>
          <w:sz w:val="32"/>
          <w:szCs w:val="32"/>
        </w:rPr>
      </w:pPr>
      <w:r w:rsidRPr="001B3BF4">
        <w:rPr>
          <w:b/>
          <w:caps/>
          <w:sz w:val="32"/>
          <w:szCs w:val="32"/>
        </w:rPr>
        <w:t xml:space="preserve">Pedagogika Mgr. - učiteľská </w:t>
      </w:r>
    </w:p>
    <w:p w:rsidR="00561D27" w:rsidRPr="001B3BF4" w:rsidRDefault="00561D27" w:rsidP="00561D27">
      <w:pPr>
        <w:spacing w:line="276" w:lineRule="auto"/>
        <w:jc w:val="center"/>
        <w:rPr>
          <w:b/>
          <w:caps/>
          <w:sz w:val="32"/>
          <w:szCs w:val="32"/>
        </w:rPr>
      </w:pPr>
    </w:p>
    <w:p w:rsidR="00561D27" w:rsidRPr="001B3BF4" w:rsidRDefault="00561D27" w:rsidP="00561D27">
      <w:pPr>
        <w:spacing w:line="276" w:lineRule="auto"/>
        <w:jc w:val="center"/>
        <w:rPr>
          <w:b/>
          <w:caps/>
          <w:sz w:val="32"/>
          <w:szCs w:val="32"/>
        </w:rPr>
      </w:pPr>
      <w:r w:rsidRPr="001B3BF4">
        <w:rPr>
          <w:b/>
          <w:caps/>
        </w:rPr>
        <w:t>Témy diplomových prác</w:t>
      </w:r>
    </w:p>
    <w:p w:rsidR="00561D27" w:rsidRPr="001B3BF4" w:rsidRDefault="00561D27" w:rsidP="00561D27">
      <w:pPr>
        <w:spacing w:line="276" w:lineRule="auto"/>
        <w:jc w:val="center"/>
        <w:rPr>
          <w:b/>
          <w:sz w:val="32"/>
          <w:szCs w:val="32"/>
        </w:rPr>
      </w:pPr>
    </w:p>
    <w:p w:rsidR="00561D27" w:rsidRPr="001B3BF4" w:rsidRDefault="00561D27" w:rsidP="00561D27">
      <w:pPr>
        <w:spacing w:line="276" w:lineRule="auto"/>
        <w:jc w:val="center"/>
      </w:pPr>
      <w:r w:rsidRPr="001B3BF4">
        <w:t>Akademický rok 201</w:t>
      </w:r>
      <w:r>
        <w:t>6</w:t>
      </w:r>
      <w:r w:rsidRPr="001B3BF4">
        <w:t>/201</w:t>
      </w:r>
      <w:r>
        <w:t>7</w:t>
      </w:r>
    </w:p>
    <w:p w:rsidR="00561D27" w:rsidRPr="001B3BF4" w:rsidRDefault="00561D27" w:rsidP="00561D27">
      <w:pPr>
        <w:spacing w:line="276" w:lineRule="auto"/>
        <w:jc w:val="center"/>
        <w:rPr>
          <w:b/>
          <w:sz w:val="32"/>
          <w:szCs w:val="32"/>
        </w:rPr>
      </w:pPr>
    </w:p>
    <w:p w:rsidR="00561D27" w:rsidRPr="008A7338" w:rsidRDefault="00561D27" w:rsidP="00561D27">
      <w:pPr>
        <w:tabs>
          <w:tab w:val="left" w:pos="360"/>
        </w:tabs>
        <w:spacing w:after="200"/>
        <w:jc w:val="center"/>
        <w:rPr>
          <w:b/>
          <w:sz w:val="28"/>
          <w:szCs w:val="28"/>
          <w:u w:val="single"/>
        </w:rPr>
      </w:pPr>
      <w:r w:rsidRPr="008A7338">
        <w:rPr>
          <w:b/>
          <w:sz w:val="28"/>
          <w:szCs w:val="28"/>
          <w:u w:val="single"/>
        </w:rPr>
        <w:t xml:space="preserve">doc. PhDr. Dagmar </w:t>
      </w:r>
      <w:proofErr w:type="spellStart"/>
      <w:r w:rsidRPr="008A7338">
        <w:rPr>
          <w:b/>
          <w:sz w:val="28"/>
          <w:szCs w:val="28"/>
          <w:u w:val="single"/>
        </w:rPr>
        <w:t>Kováčiková</w:t>
      </w:r>
      <w:proofErr w:type="spellEnd"/>
      <w:r w:rsidRPr="008A7338">
        <w:rPr>
          <w:b/>
          <w:sz w:val="28"/>
          <w:szCs w:val="28"/>
          <w:u w:val="single"/>
        </w:rPr>
        <w:t>, PhD.</w:t>
      </w:r>
    </w:p>
    <w:p w:rsidR="008A7338" w:rsidRPr="006756C3" w:rsidRDefault="008A7338" w:rsidP="008A7338">
      <w:pPr>
        <w:pStyle w:val="Odsekzoznamu"/>
        <w:numPr>
          <w:ilvl w:val="0"/>
          <w:numId w:val="12"/>
        </w:numPr>
        <w:spacing w:line="276" w:lineRule="auto"/>
        <w:jc w:val="both"/>
      </w:pPr>
      <w:r w:rsidRPr="006756C3">
        <w:t>Dejiny učiteľských ústavov na Slovensku (podľa výberu).</w:t>
      </w:r>
    </w:p>
    <w:p w:rsidR="008A7338" w:rsidRPr="006756C3" w:rsidRDefault="008A7338" w:rsidP="008A7338">
      <w:pPr>
        <w:pStyle w:val="Odsekzoznamu"/>
        <w:numPr>
          <w:ilvl w:val="0"/>
          <w:numId w:val="12"/>
        </w:numPr>
        <w:spacing w:line="276" w:lineRule="auto"/>
        <w:jc w:val="both"/>
      </w:pPr>
      <w:r>
        <w:t>Duálne vzdelávanie na SOŠ</w:t>
      </w:r>
    </w:p>
    <w:p w:rsidR="008A7338" w:rsidRPr="006756C3" w:rsidRDefault="008A7338" w:rsidP="008A7338">
      <w:pPr>
        <w:pStyle w:val="Odsekzoznamu"/>
        <w:numPr>
          <w:ilvl w:val="0"/>
          <w:numId w:val="12"/>
        </w:numPr>
        <w:spacing w:line="276" w:lineRule="auto"/>
        <w:jc w:val="both"/>
      </w:pPr>
      <w:r w:rsidRPr="006756C3">
        <w:t>Alternatívne školstvo na Slovensku v súčasnosti.</w:t>
      </w:r>
    </w:p>
    <w:p w:rsidR="008A7338" w:rsidRDefault="008A7338" w:rsidP="008A7338">
      <w:pPr>
        <w:pStyle w:val="Odsekzoznamu"/>
        <w:numPr>
          <w:ilvl w:val="0"/>
          <w:numId w:val="12"/>
        </w:numPr>
        <w:spacing w:line="276" w:lineRule="auto"/>
      </w:pPr>
      <w:r>
        <w:t>Aktuálne otázky gramotnosti v súčasnej škole</w:t>
      </w:r>
    </w:p>
    <w:p w:rsidR="00561D27" w:rsidRPr="004A4BE5" w:rsidRDefault="00561D27" w:rsidP="00561D27">
      <w:pPr>
        <w:tabs>
          <w:tab w:val="left" w:pos="360"/>
        </w:tabs>
        <w:spacing w:line="276" w:lineRule="auto"/>
        <w:rPr>
          <w:color w:val="FF0000"/>
        </w:rPr>
      </w:pPr>
    </w:p>
    <w:p w:rsidR="00561D27" w:rsidRPr="00890603" w:rsidRDefault="00561D27" w:rsidP="00561D27">
      <w:pPr>
        <w:tabs>
          <w:tab w:val="left" w:pos="360"/>
        </w:tabs>
        <w:spacing w:line="276" w:lineRule="auto"/>
        <w:jc w:val="center"/>
        <w:rPr>
          <w:b/>
          <w:sz w:val="28"/>
          <w:szCs w:val="28"/>
          <w:u w:val="single"/>
        </w:rPr>
      </w:pPr>
      <w:r w:rsidRPr="00890603">
        <w:rPr>
          <w:b/>
          <w:sz w:val="28"/>
          <w:szCs w:val="28"/>
          <w:u w:val="single"/>
        </w:rPr>
        <w:t xml:space="preserve">doc. PaedDr. Mária </w:t>
      </w:r>
      <w:proofErr w:type="spellStart"/>
      <w:r w:rsidRPr="00890603">
        <w:rPr>
          <w:b/>
          <w:sz w:val="28"/>
          <w:szCs w:val="28"/>
          <w:u w:val="single"/>
        </w:rPr>
        <w:t>Kouteková</w:t>
      </w:r>
      <w:proofErr w:type="spellEnd"/>
      <w:r w:rsidRPr="00890603">
        <w:rPr>
          <w:b/>
          <w:sz w:val="28"/>
          <w:szCs w:val="28"/>
          <w:u w:val="single"/>
        </w:rPr>
        <w:t>, CSc.</w:t>
      </w:r>
    </w:p>
    <w:p w:rsidR="00561D27" w:rsidRPr="00890603" w:rsidRDefault="00561D27" w:rsidP="00561D27">
      <w:pPr>
        <w:pStyle w:val="Odsekzoznamu"/>
        <w:numPr>
          <w:ilvl w:val="0"/>
          <w:numId w:val="2"/>
        </w:numPr>
        <w:tabs>
          <w:tab w:val="left" w:pos="360"/>
        </w:tabs>
        <w:spacing w:line="276" w:lineRule="auto"/>
        <w:jc w:val="both"/>
        <w:rPr>
          <w:b/>
        </w:rPr>
      </w:pPr>
      <w:r w:rsidRPr="00890603">
        <w:t>Pedagogická diagnostika v práci učiteľa (základná škola, stredná škola) ako významný prostriedok poznávania žiaka.</w:t>
      </w:r>
    </w:p>
    <w:p w:rsidR="00561D27" w:rsidRPr="00890603" w:rsidRDefault="00561D27" w:rsidP="00561D27">
      <w:pPr>
        <w:pStyle w:val="Odsekzoznamu"/>
        <w:numPr>
          <w:ilvl w:val="0"/>
          <w:numId w:val="2"/>
        </w:numPr>
        <w:tabs>
          <w:tab w:val="left" w:pos="360"/>
        </w:tabs>
        <w:spacing w:line="276" w:lineRule="auto"/>
        <w:jc w:val="both"/>
        <w:rPr>
          <w:b/>
        </w:rPr>
      </w:pPr>
      <w:r w:rsidRPr="00890603">
        <w:t>Pedagogická intervencia učiteľov do trávenia voľného času žiakov (základná škola, stredná škola).</w:t>
      </w:r>
    </w:p>
    <w:p w:rsidR="00561D27" w:rsidRPr="00890603" w:rsidRDefault="00561D27" w:rsidP="00561D27">
      <w:pPr>
        <w:pStyle w:val="Odsekzoznamu"/>
        <w:numPr>
          <w:ilvl w:val="0"/>
          <w:numId w:val="2"/>
        </w:numPr>
        <w:tabs>
          <w:tab w:val="left" w:pos="360"/>
        </w:tabs>
        <w:spacing w:line="276" w:lineRule="auto"/>
        <w:jc w:val="both"/>
        <w:rPr>
          <w:b/>
        </w:rPr>
      </w:pPr>
      <w:r w:rsidRPr="00890603">
        <w:t>Hodnotenie ako významná súčasť výchovno-vzdelávacej práce učiteľa (základná škola, stredná škola).</w:t>
      </w:r>
    </w:p>
    <w:p w:rsidR="00561D27" w:rsidRPr="00890603" w:rsidRDefault="00561D27" w:rsidP="00561D27">
      <w:pPr>
        <w:pStyle w:val="Odsekzoznamu"/>
        <w:numPr>
          <w:ilvl w:val="0"/>
          <w:numId w:val="2"/>
        </w:numPr>
        <w:tabs>
          <w:tab w:val="left" w:pos="360"/>
        </w:tabs>
        <w:spacing w:line="276" w:lineRule="auto"/>
        <w:jc w:val="both"/>
        <w:rPr>
          <w:b/>
        </w:rPr>
      </w:pPr>
      <w:r w:rsidRPr="00890603">
        <w:t>Sebareflexia a rozvíjanie kompetencií učiteľa (základná škola, stredná škola).</w:t>
      </w:r>
    </w:p>
    <w:p w:rsidR="00561D27" w:rsidRPr="004A4BE5" w:rsidRDefault="00561D27" w:rsidP="00561D27">
      <w:pPr>
        <w:tabs>
          <w:tab w:val="left" w:pos="360"/>
        </w:tabs>
        <w:spacing w:line="276" w:lineRule="auto"/>
        <w:rPr>
          <w:color w:val="FF0000"/>
        </w:rPr>
      </w:pPr>
    </w:p>
    <w:p w:rsidR="00561D27" w:rsidRPr="00501FB1" w:rsidRDefault="00561D27" w:rsidP="00561D27">
      <w:pPr>
        <w:tabs>
          <w:tab w:val="left" w:pos="360"/>
        </w:tabs>
        <w:spacing w:line="276" w:lineRule="auto"/>
        <w:jc w:val="center"/>
        <w:rPr>
          <w:b/>
          <w:sz w:val="28"/>
          <w:szCs w:val="28"/>
          <w:u w:val="single"/>
        </w:rPr>
      </w:pPr>
      <w:r w:rsidRPr="00501FB1">
        <w:rPr>
          <w:b/>
          <w:sz w:val="28"/>
          <w:szCs w:val="28"/>
          <w:u w:val="single"/>
        </w:rPr>
        <w:t>Prof. PhDr. Jolana Hroncová, PhD.</w:t>
      </w:r>
    </w:p>
    <w:p w:rsidR="00561D27" w:rsidRPr="00501FB1" w:rsidRDefault="00561D27" w:rsidP="00561D27">
      <w:pPr>
        <w:pStyle w:val="Odsekzoznamu"/>
        <w:numPr>
          <w:ilvl w:val="0"/>
          <w:numId w:val="9"/>
        </w:numPr>
        <w:tabs>
          <w:tab w:val="left" w:pos="360"/>
        </w:tabs>
        <w:spacing w:line="276" w:lineRule="auto"/>
        <w:jc w:val="both"/>
      </w:pPr>
      <w:r w:rsidRPr="00501FB1">
        <w:t>Možnosti a formy preventívneho pôsobenia učiteľov v základných školách.</w:t>
      </w:r>
    </w:p>
    <w:p w:rsidR="00561D27" w:rsidRPr="004A4BE5" w:rsidRDefault="00561D27" w:rsidP="00561D27">
      <w:pPr>
        <w:tabs>
          <w:tab w:val="left" w:pos="360"/>
        </w:tabs>
        <w:spacing w:line="276" w:lineRule="auto"/>
        <w:jc w:val="center"/>
        <w:rPr>
          <w:b/>
          <w:color w:val="FF0000"/>
          <w:sz w:val="28"/>
          <w:szCs w:val="28"/>
          <w:u w:val="single"/>
        </w:rPr>
      </w:pPr>
    </w:p>
    <w:p w:rsidR="00561D27" w:rsidRPr="000A35D3" w:rsidRDefault="00561D27" w:rsidP="00561D27">
      <w:pPr>
        <w:tabs>
          <w:tab w:val="left" w:pos="360"/>
        </w:tabs>
        <w:spacing w:line="276" w:lineRule="auto"/>
        <w:jc w:val="center"/>
        <w:rPr>
          <w:b/>
          <w:sz w:val="28"/>
          <w:szCs w:val="28"/>
          <w:u w:val="single"/>
        </w:rPr>
      </w:pPr>
      <w:r w:rsidRPr="000A35D3">
        <w:rPr>
          <w:b/>
          <w:sz w:val="28"/>
          <w:szCs w:val="28"/>
          <w:u w:val="single"/>
        </w:rPr>
        <w:t>doc.</w:t>
      </w:r>
      <w:r w:rsidRPr="000A35D3">
        <w:rPr>
          <w:sz w:val="28"/>
          <w:szCs w:val="28"/>
          <w:u w:val="single"/>
        </w:rPr>
        <w:t xml:space="preserve"> </w:t>
      </w:r>
      <w:r w:rsidRPr="000A35D3">
        <w:rPr>
          <w:b/>
          <w:sz w:val="28"/>
          <w:szCs w:val="28"/>
          <w:u w:val="single"/>
        </w:rPr>
        <w:t xml:space="preserve">PaedDr. Vlasta </w:t>
      </w:r>
      <w:proofErr w:type="spellStart"/>
      <w:r w:rsidRPr="000A35D3">
        <w:rPr>
          <w:b/>
          <w:sz w:val="28"/>
          <w:szCs w:val="28"/>
          <w:u w:val="single"/>
        </w:rPr>
        <w:t>Belková</w:t>
      </w:r>
      <w:proofErr w:type="spellEnd"/>
      <w:r w:rsidRPr="000A35D3">
        <w:rPr>
          <w:b/>
          <w:sz w:val="28"/>
          <w:szCs w:val="28"/>
          <w:u w:val="single"/>
        </w:rPr>
        <w:t>, PhD.</w:t>
      </w:r>
    </w:p>
    <w:p w:rsidR="000A35D3" w:rsidRDefault="000A35D3" w:rsidP="000A35D3">
      <w:pPr>
        <w:pStyle w:val="Odsekzoznamu"/>
        <w:numPr>
          <w:ilvl w:val="0"/>
          <w:numId w:val="13"/>
        </w:numPr>
        <w:spacing w:line="276" w:lineRule="auto"/>
        <w:jc w:val="both"/>
      </w:pPr>
      <w:r>
        <w:t>Učiteľovo vnímanie svojej profesijnej zdatnosti v oblasti integrovaného vzdelávania.</w:t>
      </w:r>
    </w:p>
    <w:p w:rsidR="000A35D3" w:rsidRDefault="000A35D3" w:rsidP="000A35D3">
      <w:pPr>
        <w:pStyle w:val="Odsekzoznamu"/>
        <w:numPr>
          <w:ilvl w:val="0"/>
          <w:numId w:val="13"/>
        </w:numPr>
        <w:spacing w:line="276" w:lineRule="auto"/>
        <w:jc w:val="both"/>
      </w:pPr>
      <w:r>
        <w:t xml:space="preserve">Kultúra školy a jej budovanie vo vzťahu k žiakom so </w:t>
      </w:r>
      <w:r w:rsidR="00890603">
        <w:t>špeciálnymi výchovno-vzdelávacími potrebami</w:t>
      </w:r>
      <w:r>
        <w:t>.</w:t>
      </w:r>
    </w:p>
    <w:p w:rsidR="000A35D3" w:rsidRDefault="000A35D3" w:rsidP="000A35D3">
      <w:pPr>
        <w:pStyle w:val="Odsekzoznamu"/>
        <w:numPr>
          <w:ilvl w:val="0"/>
          <w:numId w:val="13"/>
        </w:numPr>
        <w:spacing w:line="276" w:lineRule="auto"/>
        <w:jc w:val="both"/>
      </w:pPr>
      <w:r>
        <w:t>Postoje študentov vysokej školy k študentom so špecifickými potrebami.</w:t>
      </w:r>
    </w:p>
    <w:p w:rsidR="000A35D3" w:rsidRDefault="000A35D3" w:rsidP="000A35D3">
      <w:pPr>
        <w:pStyle w:val="Odsekzoznamu"/>
        <w:numPr>
          <w:ilvl w:val="0"/>
          <w:numId w:val="13"/>
        </w:numPr>
        <w:spacing w:line="276" w:lineRule="auto"/>
        <w:jc w:val="both"/>
      </w:pPr>
      <w:r>
        <w:t>Kompetencie učiteľov bežných škôl pre prácu so žiakmi so špecifickými potrebami.</w:t>
      </w:r>
    </w:p>
    <w:p w:rsidR="00561D27" w:rsidRPr="004A4BE5" w:rsidRDefault="00561D27" w:rsidP="00561D27">
      <w:pPr>
        <w:tabs>
          <w:tab w:val="left" w:pos="360"/>
        </w:tabs>
        <w:spacing w:line="276" w:lineRule="auto"/>
        <w:rPr>
          <w:color w:val="FF0000"/>
        </w:rPr>
      </w:pPr>
    </w:p>
    <w:p w:rsidR="00561D27" w:rsidRPr="00560630" w:rsidRDefault="00561D27" w:rsidP="00561D27">
      <w:pPr>
        <w:tabs>
          <w:tab w:val="left" w:pos="360"/>
        </w:tabs>
        <w:spacing w:after="200"/>
        <w:jc w:val="center"/>
        <w:rPr>
          <w:b/>
          <w:sz w:val="28"/>
          <w:szCs w:val="28"/>
          <w:u w:val="single"/>
        </w:rPr>
      </w:pPr>
      <w:r w:rsidRPr="00560630">
        <w:rPr>
          <w:b/>
          <w:sz w:val="28"/>
          <w:szCs w:val="28"/>
          <w:u w:val="single"/>
        </w:rPr>
        <w:t>Mgr. Lívia Nemcová, PhD.</w:t>
      </w:r>
    </w:p>
    <w:p w:rsidR="00561D27" w:rsidRPr="00560630" w:rsidRDefault="00561D27" w:rsidP="00561D27">
      <w:pPr>
        <w:numPr>
          <w:ilvl w:val="0"/>
          <w:numId w:val="1"/>
        </w:numPr>
        <w:tabs>
          <w:tab w:val="left" w:pos="360"/>
        </w:tabs>
        <w:jc w:val="both"/>
      </w:pPr>
      <w:r w:rsidRPr="00560630">
        <w:t xml:space="preserve">Využitie zážitkovej pedagogiky v práci učiteľa </w:t>
      </w:r>
      <w:r w:rsidR="00560630">
        <w:t>/ učiteľky vo vyššom sekundárnom vzdelávaní.</w:t>
      </w:r>
    </w:p>
    <w:p w:rsidR="00561D27" w:rsidRPr="00560630" w:rsidRDefault="00561D27" w:rsidP="00561D27">
      <w:pPr>
        <w:numPr>
          <w:ilvl w:val="0"/>
          <w:numId w:val="1"/>
        </w:numPr>
        <w:tabs>
          <w:tab w:val="left" w:pos="360"/>
        </w:tabs>
        <w:jc w:val="both"/>
      </w:pPr>
      <w:r w:rsidRPr="00560630">
        <w:t>Výchova k manželstvu a rodičovstvu ako prierezová téma v</w:t>
      </w:r>
      <w:r w:rsidR="00560630">
        <w:t xml:space="preserve">o vyššom sekundárnom vzdelávaní </w:t>
      </w:r>
      <w:r w:rsidRPr="00560630">
        <w:t xml:space="preserve"> v rámci predmetu pedagogika.</w:t>
      </w:r>
    </w:p>
    <w:p w:rsidR="00560630" w:rsidRPr="00560630" w:rsidRDefault="00560630" w:rsidP="00560630">
      <w:pPr>
        <w:pStyle w:val="Odsekzoznamu"/>
        <w:numPr>
          <w:ilvl w:val="0"/>
          <w:numId w:val="1"/>
        </w:numPr>
        <w:spacing w:line="276" w:lineRule="auto"/>
      </w:pPr>
      <w:r w:rsidRPr="00560630">
        <w:t>Voľná téma, ktorá musí korešpondovať so študijným odborom, v ktorom študent/</w:t>
      </w:r>
      <w:proofErr w:type="spellStart"/>
      <w:r w:rsidRPr="00560630">
        <w:t>ka</w:t>
      </w:r>
      <w:proofErr w:type="spellEnd"/>
      <w:r w:rsidRPr="00560630">
        <w:t xml:space="preserve"> študuje. V tomto prípade je nutná konzultácia k výberu témy (podľa rozsahu prednášok a seminárov, ktoré realizujem).</w:t>
      </w:r>
    </w:p>
    <w:p w:rsidR="00561D27" w:rsidRDefault="00561D27" w:rsidP="00561D27">
      <w:pPr>
        <w:tabs>
          <w:tab w:val="left" w:pos="360"/>
        </w:tabs>
        <w:spacing w:after="200"/>
        <w:jc w:val="center"/>
        <w:rPr>
          <w:b/>
          <w:color w:val="FF0000"/>
          <w:sz w:val="28"/>
          <w:szCs w:val="28"/>
          <w:u w:val="single"/>
        </w:rPr>
      </w:pPr>
    </w:p>
    <w:p w:rsidR="000F6E13" w:rsidRDefault="000F6E13" w:rsidP="00561D27">
      <w:pPr>
        <w:tabs>
          <w:tab w:val="left" w:pos="360"/>
        </w:tabs>
        <w:spacing w:after="200"/>
        <w:jc w:val="center"/>
        <w:rPr>
          <w:b/>
          <w:color w:val="FF0000"/>
          <w:sz w:val="28"/>
          <w:szCs w:val="28"/>
          <w:u w:val="single"/>
        </w:rPr>
      </w:pPr>
    </w:p>
    <w:p w:rsidR="00561D27" w:rsidRPr="000F6E13" w:rsidRDefault="00561D27" w:rsidP="00561D27">
      <w:pPr>
        <w:tabs>
          <w:tab w:val="left" w:pos="360"/>
        </w:tabs>
        <w:spacing w:after="200"/>
        <w:jc w:val="center"/>
        <w:rPr>
          <w:b/>
          <w:sz w:val="28"/>
          <w:szCs w:val="28"/>
          <w:u w:val="single"/>
        </w:rPr>
      </w:pPr>
      <w:r w:rsidRPr="000F6E13">
        <w:rPr>
          <w:b/>
          <w:sz w:val="28"/>
          <w:szCs w:val="28"/>
          <w:u w:val="single"/>
        </w:rPr>
        <w:lastRenderedPageBreak/>
        <w:t xml:space="preserve">PaedDr. Lenka </w:t>
      </w:r>
      <w:proofErr w:type="spellStart"/>
      <w:r w:rsidRPr="000F6E13">
        <w:rPr>
          <w:b/>
          <w:sz w:val="28"/>
          <w:szCs w:val="28"/>
          <w:u w:val="single"/>
        </w:rPr>
        <w:t>Rovňanová</w:t>
      </w:r>
      <w:proofErr w:type="spellEnd"/>
      <w:r w:rsidRPr="000F6E13">
        <w:rPr>
          <w:b/>
          <w:sz w:val="28"/>
          <w:szCs w:val="28"/>
          <w:u w:val="single"/>
        </w:rPr>
        <w:t>, PhD.</w:t>
      </w:r>
    </w:p>
    <w:p w:rsidR="00561D27" w:rsidRPr="000F6E13" w:rsidRDefault="00561D27" w:rsidP="00561D27">
      <w:pPr>
        <w:pStyle w:val="Odsekzoznamu"/>
        <w:numPr>
          <w:ilvl w:val="0"/>
          <w:numId w:val="10"/>
        </w:numPr>
        <w:spacing w:after="200" w:line="276" w:lineRule="auto"/>
      </w:pPr>
      <w:r w:rsidRPr="000F6E13">
        <w:t>Profesijné kompetencie začínajúceho učiteľa </w:t>
      </w:r>
      <w:r w:rsidR="000F6E13">
        <w:t>v reflexii teoretickej a praktickej prípravy na profesiu.</w:t>
      </w:r>
      <w:r w:rsidRPr="000F6E13">
        <w:t xml:space="preserve"> </w:t>
      </w:r>
    </w:p>
    <w:p w:rsidR="00561D27" w:rsidRPr="000F6E13" w:rsidRDefault="000F6E13" w:rsidP="00561D27">
      <w:pPr>
        <w:pStyle w:val="Odsekzoznamu"/>
        <w:numPr>
          <w:ilvl w:val="0"/>
          <w:numId w:val="10"/>
        </w:numPr>
        <w:spacing w:after="200" w:line="276" w:lineRule="auto"/>
      </w:pPr>
      <w:r>
        <w:t>Možnosti realizácie prierezovej témy (podľa výberu študenta/študentky) v nižšom sekundárnom vzdelávaní.</w:t>
      </w:r>
    </w:p>
    <w:p w:rsidR="00561D27" w:rsidRPr="000F6E13" w:rsidRDefault="000F6E13" w:rsidP="00561D27">
      <w:pPr>
        <w:pStyle w:val="Odsekzoznamu"/>
        <w:numPr>
          <w:ilvl w:val="0"/>
          <w:numId w:val="10"/>
        </w:numPr>
        <w:spacing w:after="200" w:line="276" w:lineRule="auto"/>
      </w:pPr>
      <w:r>
        <w:t>Funkčná gramotnosť v nižšom sekundárnom vzdelávaní.</w:t>
      </w:r>
    </w:p>
    <w:p w:rsidR="00561D27" w:rsidRPr="000F6E13" w:rsidRDefault="00561D27" w:rsidP="00561D27">
      <w:pPr>
        <w:pStyle w:val="Odsekzoznamu"/>
        <w:numPr>
          <w:ilvl w:val="0"/>
          <w:numId w:val="10"/>
        </w:numPr>
        <w:spacing w:after="200" w:line="276" w:lineRule="auto"/>
      </w:pPr>
      <w:r w:rsidRPr="000F6E13">
        <w:t xml:space="preserve">Motivácia výberu </w:t>
      </w:r>
      <w:r w:rsidR="000F6E13">
        <w:t>stredných škôl/učiteľských fakúlt k voľbe učiteľskej profesie.</w:t>
      </w:r>
    </w:p>
    <w:p w:rsidR="00890603" w:rsidRDefault="00890603" w:rsidP="00561D27">
      <w:pPr>
        <w:tabs>
          <w:tab w:val="left" w:pos="360"/>
        </w:tabs>
        <w:spacing w:after="200"/>
        <w:jc w:val="center"/>
        <w:rPr>
          <w:b/>
          <w:sz w:val="28"/>
          <w:szCs w:val="28"/>
          <w:u w:val="single"/>
        </w:rPr>
      </w:pPr>
    </w:p>
    <w:p w:rsidR="00561D27" w:rsidRPr="00C27A03" w:rsidRDefault="00561D27" w:rsidP="00561D27">
      <w:pPr>
        <w:tabs>
          <w:tab w:val="left" w:pos="360"/>
        </w:tabs>
        <w:spacing w:after="200"/>
        <w:jc w:val="center"/>
        <w:rPr>
          <w:b/>
          <w:sz w:val="28"/>
          <w:szCs w:val="28"/>
          <w:u w:val="single"/>
        </w:rPr>
      </w:pPr>
      <w:r w:rsidRPr="00C27A03">
        <w:rPr>
          <w:b/>
          <w:sz w:val="28"/>
          <w:szCs w:val="28"/>
          <w:u w:val="single"/>
        </w:rPr>
        <w:t>PaedDr.  Simona Sámelová, PhD.</w:t>
      </w:r>
    </w:p>
    <w:p w:rsidR="00561D27" w:rsidRPr="00C27A03" w:rsidRDefault="00C27A03" w:rsidP="00561D27">
      <w:pPr>
        <w:numPr>
          <w:ilvl w:val="0"/>
          <w:numId w:val="6"/>
        </w:numPr>
      </w:pPr>
      <w:r>
        <w:t>Návrh pracovných listov k vyučovaniu predmetu Pedagogika rešpektujúcich štýly učenia sa podľa zmyslových preferencií.</w:t>
      </w:r>
    </w:p>
    <w:p w:rsidR="00561D27" w:rsidRPr="00C27A03" w:rsidRDefault="00561D27" w:rsidP="00561D27">
      <w:pPr>
        <w:numPr>
          <w:ilvl w:val="0"/>
          <w:numId w:val="6"/>
        </w:numPr>
        <w:tabs>
          <w:tab w:val="left" w:pos="360"/>
        </w:tabs>
      </w:pPr>
      <w:r w:rsidRPr="00C27A03">
        <w:t>Využívanie aktivizujúcich metód vo vyučovaní predmetu Pedagogika na stredných školách</w:t>
      </w:r>
      <w:r w:rsidR="00C27A03">
        <w:t>.</w:t>
      </w:r>
      <w:r w:rsidRPr="00C27A03">
        <w:t xml:space="preserve"> </w:t>
      </w:r>
    </w:p>
    <w:p w:rsidR="00561D27" w:rsidRPr="004A4BE5" w:rsidRDefault="00561D27" w:rsidP="00561D27">
      <w:pPr>
        <w:spacing w:line="276" w:lineRule="auto"/>
        <w:rPr>
          <w:color w:val="FF0000"/>
        </w:rPr>
      </w:pPr>
    </w:p>
    <w:p w:rsidR="00561D27" w:rsidRPr="00C16739" w:rsidRDefault="00561D27" w:rsidP="00561D27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C16739">
        <w:rPr>
          <w:b/>
          <w:sz w:val="28"/>
          <w:szCs w:val="28"/>
          <w:u w:val="single"/>
        </w:rPr>
        <w:t xml:space="preserve">PhDr. Patrícia </w:t>
      </w:r>
      <w:proofErr w:type="spellStart"/>
      <w:r w:rsidRPr="00C16739">
        <w:rPr>
          <w:b/>
          <w:sz w:val="28"/>
          <w:szCs w:val="28"/>
          <w:u w:val="single"/>
        </w:rPr>
        <w:t>Zólyomiová</w:t>
      </w:r>
      <w:proofErr w:type="spellEnd"/>
      <w:r w:rsidRPr="00C16739">
        <w:rPr>
          <w:b/>
          <w:sz w:val="28"/>
          <w:szCs w:val="28"/>
          <w:u w:val="single"/>
        </w:rPr>
        <w:t>, PhD.</w:t>
      </w:r>
    </w:p>
    <w:p w:rsidR="00561D27" w:rsidRDefault="00C16739" w:rsidP="00561D27">
      <w:pPr>
        <w:pStyle w:val="Odsekzoznamu"/>
        <w:numPr>
          <w:ilvl w:val="0"/>
          <w:numId w:val="8"/>
        </w:numPr>
        <w:spacing w:line="276" w:lineRule="auto"/>
        <w:jc w:val="both"/>
      </w:pPr>
      <w:r>
        <w:t xml:space="preserve">Kompetencie učiteľa v práci so žiakmi so </w:t>
      </w:r>
      <w:r w:rsidR="00890603">
        <w:t>špeciálnymi výchovno-vzdelávacími potrebami</w:t>
      </w:r>
      <w:r>
        <w:t>.</w:t>
      </w:r>
    </w:p>
    <w:p w:rsidR="00C16739" w:rsidRPr="00C16739" w:rsidRDefault="00C16739" w:rsidP="00561D27">
      <w:pPr>
        <w:pStyle w:val="Odsekzoznamu"/>
        <w:numPr>
          <w:ilvl w:val="0"/>
          <w:numId w:val="8"/>
        </w:numPr>
        <w:spacing w:line="276" w:lineRule="auto"/>
        <w:jc w:val="both"/>
      </w:pPr>
      <w:r>
        <w:t xml:space="preserve">Profesijná orientácia detí a mládeže v teórii a praxi. </w:t>
      </w:r>
    </w:p>
    <w:p w:rsidR="00561D27" w:rsidRPr="004A4BE5" w:rsidRDefault="00561D27" w:rsidP="00561D27">
      <w:pPr>
        <w:spacing w:line="276" w:lineRule="auto"/>
        <w:rPr>
          <w:color w:val="FF0000"/>
        </w:rPr>
      </w:pPr>
    </w:p>
    <w:p w:rsidR="00561D27" w:rsidRPr="00D700A7" w:rsidRDefault="00561D27" w:rsidP="00890603">
      <w:pPr>
        <w:tabs>
          <w:tab w:val="left" w:pos="360"/>
        </w:tabs>
        <w:spacing w:line="276" w:lineRule="auto"/>
        <w:jc w:val="center"/>
      </w:pPr>
      <w:r w:rsidRPr="00D700A7">
        <w:rPr>
          <w:b/>
          <w:sz w:val="28"/>
          <w:szCs w:val="28"/>
          <w:u w:val="single"/>
        </w:rPr>
        <w:t>PhDr.  Zuzana Osvaldová, PhD.</w:t>
      </w:r>
    </w:p>
    <w:p w:rsidR="00561D27" w:rsidRPr="00D700A7" w:rsidRDefault="00561D27" w:rsidP="00890603">
      <w:pPr>
        <w:pStyle w:val="Odsekzoznamu"/>
        <w:numPr>
          <w:ilvl w:val="0"/>
          <w:numId w:val="7"/>
        </w:numPr>
        <w:spacing w:line="276" w:lineRule="auto"/>
        <w:jc w:val="both"/>
      </w:pPr>
      <w:r w:rsidRPr="00D700A7">
        <w:t>Návrh pracovných listov pre vyučovací predmet pedagogika (alebo iný pedagogike príbuzný predmet)</w:t>
      </w:r>
      <w:r w:rsidR="00D700A7">
        <w:t>.</w:t>
      </w:r>
    </w:p>
    <w:p w:rsidR="00561D27" w:rsidRPr="00D700A7" w:rsidRDefault="00561D27" w:rsidP="00561D27">
      <w:pPr>
        <w:pStyle w:val="Odsekzoznamu"/>
        <w:numPr>
          <w:ilvl w:val="0"/>
          <w:numId w:val="7"/>
        </w:numPr>
        <w:spacing w:line="276" w:lineRule="auto"/>
        <w:jc w:val="both"/>
      </w:pPr>
      <w:r w:rsidRPr="00D700A7">
        <w:t>Rozvíjanie kľúčových kompetencií žiakov v predmete pedagogika (alebo inom pedagogike príbuznom predmete)</w:t>
      </w:r>
      <w:r w:rsidR="00D700A7">
        <w:t>.</w:t>
      </w:r>
    </w:p>
    <w:p w:rsidR="00561D27" w:rsidRPr="00D700A7" w:rsidRDefault="00561D27" w:rsidP="00561D27">
      <w:pPr>
        <w:pStyle w:val="Odsekzoznamu"/>
        <w:numPr>
          <w:ilvl w:val="0"/>
          <w:numId w:val="7"/>
        </w:numPr>
        <w:spacing w:line="276" w:lineRule="auto"/>
        <w:jc w:val="both"/>
      </w:pPr>
      <w:r w:rsidRPr="00D700A7">
        <w:t>Stratégia EUR vo vyučovacom procese</w:t>
      </w:r>
      <w:r w:rsidR="00D700A7">
        <w:t>.</w:t>
      </w:r>
    </w:p>
    <w:p w:rsidR="00561D27" w:rsidRPr="00D700A7" w:rsidRDefault="00561D27" w:rsidP="00561D27">
      <w:pPr>
        <w:pStyle w:val="Odsekzoznamu"/>
        <w:numPr>
          <w:ilvl w:val="0"/>
          <w:numId w:val="7"/>
        </w:numPr>
        <w:spacing w:line="276" w:lineRule="auto"/>
        <w:jc w:val="both"/>
      </w:pPr>
      <w:r w:rsidRPr="00D700A7">
        <w:t>Prípadové štúdie a ich uplatnenie vo vyučovacom procese</w:t>
      </w:r>
      <w:r w:rsidR="00D700A7">
        <w:t>.</w:t>
      </w:r>
    </w:p>
    <w:p w:rsidR="00561D27" w:rsidRPr="00D700A7" w:rsidRDefault="00561D27" w:rsidP="00561D27">
      <w:pPr>
        <w:pStyle w:val="Odsekzoznamu"/>
        <w:numPr>
          <w:ilvl w:val="0"/>
          <w:numId w:val="7"/>
        </w:numPr>
        <w:spacing w:line="276" w:lineRule="auto"/>
        <w:jc w:val="both"/>
      </w:pPr>
      <w:r w:rsidRPr="00D700A7">
        <w:t>Motivácia študentov učiteľských študijných programov pre učiteľské povolanie</w:t>
      </w:r>
      <w:r w:rsidR="00D700A7">
        <w:t>.</w:t>
      </w:r>
    </w:p>
    <w:p w:rsidR="00561D27" w:rsidRPr="00D700A7" w:rsidRDefault="00561D27" w:rsidP="00561D27">
      <w:pPr>
        <w:pStyle w:val="Odsekzoznamu"/>
        <w:numPr>
          <w:ilvl w:val="0"/>
          <w:numId w:val="7"/>
        </w:numPr>
        <w:spacing w:line="276" w:lineRule="auto"/>
        <w:jc w:val="both"/>
      </w:pPr>
      <w:r w:rsidRPr="00D700A7">
        <w:t>Aktivizujúce didaktické metódy a ich uplatnenie vo vyučovacom procese</w:t>
      </w:r>
      <w:r w:rsidR="00D700A7">
        <w:t>.</w:t>
      </w:r>
    </w:p>
    <w:p w:rsidR="00561D27" w:rsidRPr="00D700A7" w:rsidRDefault="00561D27" w:rsidP="00561D27">
      <w:pPr>
        <w:pStyle w:val="Odsekzoznamu"/>
        <w:numPr>
          <w:ilvl w:val="0"/>
          <w:numId w:val="7"/>
        </w:numPr>
        <w:spacing w:line="276" w:lineRule="auto"/>
        <w:jc w:val="both"/>
      </w:pPr>
      <w:r w:rsidRPr="00D700A7">
        <w:t>Teoretické vzdelávanie verzus praktická príprava v učiteľskom vzdelávaní</w:t>
      </w:r>
      <w:r w:rsidR="00D700A7">
        <w:t>.</w:t>
      </w:r>
    </w:p>
    <w:p w:rsidR="00561D27" w:rsidRPr="005F104D" w:rsidRDefault="00561D27" w:rsidP="00561D27">
      <w:pPr>
        <w:tabs>
          <w:tab w:val="left" w:pos="360"/>
        </w:tabs>
        <w:spacing w:line="276" w:lineRule="auto"/>
        <w:jc w:val="both"/>
        <w:rPr>
          <w:color w:val="FF0000"/>
        </w:rPr>
      </w:pPr>
    </w:p>
    <w:p w:rsidR="00561D27" w:rsidRPr="005F104D" w:rsidRDefault="00561D27" w:rsidP="00561D27">
      <w:pPr>
        <w:tabs>
          <w:tab w:val="left" w:pos="360"/>
        </w:tabs>
        <w:jc w:val="both"/>
        <w:rPr>
          <w:color w:val="FF0000"/>
        </w:rPr>
      </w:pPr>
    </w:p>
    <w:p w:rsidR="00561D27" w:rsidRPr="001B3BF4" w:rsidRDefault="00561D27" w:rsidP="00561D27">
      <w:pPr>
        <w:spacing w:line="276" w:lineRule="auto"/>
        <w:rPr>
          <w:b/>
        </w:rPr>
      </w:pPr>
      <w:r w:rsidRPr="001B3BF4">
        <w:rPr>
          <w:b/>
        </w:rPr>
        <w:t xml:space="preserve">V Banskej Bystrici </w:t>
      </w:r>
      <w:r w:rsidR="00890603">
        <w:rPr>
          <w:b/>
        </w:rPr>
        <w:t>9</w:t>
      </w:r>
      <w:r w:rsidRPr="001B3BF4">
        <w:rPr>
          <w:b/>
        </w:rPr>
        <w:t>. 2. 201</w:t>
      </w:r>
      <w:r w:rsidR="00BB42F2">
        <w:rPr>
          <w:b/>
        </w:rPr>
        <w:t>6</w:t>
      </w:r>
      <w:r w:rsidRPr="001B3BF4">
        <w:rPr>
          <w:b/>
        </w:rPr>
        <w:t xml:space="preserve">      </w:t>
      </w:r>
    </w:p>
    <w:p w:rsidR="00561D27" w:rsidRPr="001B3BF4" w:rsidRDefault="00561D27" w:rsidP="00561D27">
      <w:pPr>
        <w:spacing w:line="276" w:lineRule="auto"/>
      </w:pPr>
    </w:p>
    <w:p w:rsidR="00561D27" w:rsidRPr="001B3BF4" w:rsidRDefault="00561D27" w:rsidP="00561D27">
      <w:pPr>
        <w:spacing w:line="276" w:lineRule="auto"/>
      </w:pPr>
    </w:p>
    <w:p w:rsidR="00561D27" w:rsidRPr="001B3BF4" w:rsidRDefault="00561D27" w:rsidP="00561D27">
      <w:pPr>
        <w:spacing w:line="276" w:lineRule="auto"/>
      </w:pPr>
    </w:p>
    <w:p w:rsidR="00561D27" w:rsidRPr="001B3BF4" w:rsidRDefault="00561D27" w:rsidP="00561D27">
      <w:pPr>
        <w:spacing w:line="276" w:lineRule="auto"/>
        <w:rPr>
          <w:b/>
        </w:rPr>
      </w:pPr>
      <w:r w:rsidRPr="001B3BF4">
        <w:rPr>
          <w:b/>
        </w:rPr>
        <w:t>doc. P</w:t>
      </w:r>
      <w:r w:rsidR="00AD471E">
        <w:rPr>
          <w:b/>
        </w:rPr>
        <w:t>aed</w:t>
      </w:r>
      <w:r w:rsidRPr="001B3BF4">
        <w:rPr>
          <w:b/>
        </w:rPr>
        <w:t xml:space="preserve">Dr. </w:t>
      </w:r>
      <w:r w:rsidR="00AD471E">
        <w:rPr>
          <w:b/>
        </w:rPr>
        <w:t xml:space="preserve">Vlasta </w:t>
      </w:r>
      <w:proofErr w:type="spellStart"/>
      <w:r w:rsidR="00AD471E">
        <w:rPr>
          <w:b/>
        </w:rPr>
        <w:t>Belková</w:t>
      </w:r>
      <w:proofErr w:type="spellEnd"/>
      <w:r w:rsidRPr="001B3BF4">
        <w:rPr>
          <w:b/>
        </w:rPr>
        <w:t xml:space="preserve">, PhD.           </w:t>
      </w:r>
      <w:r w:rsidR="00AD471E">
        <w:rPr>
          <w:b/>
        </w:rPr>
        <w:t xml:space="preserve">  </w:t>
      </w:r>
      <w:r w:rsidRPr="001B3BF4">
        <w:rPr>
          <w:b/>
        </w:rPr>
        <w:t xml:space="preserve">      prof. PhDr. Jolana Hroncová, PhD.</w:t>
      </w:r>
    </w:p>
    <w:p w:rsidR="00561D27" w:rsidRPr="001B3BF4" w:rsidRDefault="00561D27" w:rsidP="00561D27">
      <w:pPr>
        <w:spacing w:line="276" w:lineRule="auto"/>
      </w:pPr>
      <w:r w:rsidRPr="001B3BF4">
        <w:rPr>
          <w:b/>
        </w:rPr>
        <w:t xml:space="preserve">        garantka študijného odboru                                        vedúca katedry</w:t>
      </w:r>
    </w:p>
    <w:p w:rsidR="00561D27" w:rsidRPr="005F104D" w:rsidRDefault="00561D27" w:rsidP="00561D27">
      <w:pPr>
        <w:rPr>
          <w:color w:val="FF0000"/>
        </w:rPr>
      </w:pPr>
    </w:p>
    <w:p w:rsidR="00E434BB" w:rsidRDefault="00E434BB"/>
    <w:sectPr w:rsidR="00E434BB" w:rsidSect="004341A0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ED1" w:rsidRDefault="00333ED1" w:rsidP="00F432B3">
      <w:r>
        <w:separator/>
      </w:r>
    </w:p>
  </w:endnote>
  <w:endnote w:type="continuationSeparator" w:id="0">
    <w:p w:rsidR="00333ED1" w:rsidRDefault="00333ED1" w:rsidP="00F432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74701"/>
      <w:docPartObj>
        <w:docPartGallery w:val="Page Numbers (Bottom of Page)"/>
        <w:docPartUnique/>
      </w:docPartObj>
    </w:sdtPr>
    <w:sdtContent>
      <w:p w:rsidR="00AA13C1" w:rsidRDefault="004B1868">
        <w:pPr>
          <w:pStyle w:val="Pta"/>
          <w:jc w:val="right"/>
        </w:pPr>
        <w:r>
          <w:fldChar w:fldCharType="begin"/>
        </w:r>
        <w:r w:rsidR="00561D27">
          <w:instrText xml:space="preserve"> PAGE   \* MERGEFORMAT </w:instrText>
        </w:r>
        <w:r>
          <w:fldChar w:fldCharType="separate"/>
        </w:r>
        <w:r w:rsidR="00890603">
          <w:rPr>
            <w:noProof/>
          </w:rPr>
          <w:t>2</w:t>
        </w:r>
        <w:r>
          <w:fldChar w:fldCharType="end"/>
        </w:r>
      </w:p>
    </w:sdtContent>
  </w:sdt>
  <w:p w:rsidR="00AA13C1" w:rsidRDefault="00333ED1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ED1" w:rsidRDefault="00333ED1" w:rsidP="00F432B3">
      <w:r>
        <w:separator/>
      </w:r>
    </w:p>
  </w:footnote>
  <w:footnote w:type="continuationSeparator" w:id="0">
    <w:p w:rsidR="00333ED1" w:rsidRDefault="00333ED1" w:rsidP="00F432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E0F4F"/>
    <w:multiLevelType w:val="hybridMultilevel"/>
    <w:tmpl w:val="F3689E40"/>
    <w:lvl w:ilvl="0" w:tplc="0BB205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E3565"/>
    <w:multiLevelType w:val="hybridMultilevel"/>
    <w:tmpl w:val="4BC88C22"/>
    <w:lvl w:ilvl="0" w:tplc="0BB205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E323F"/>
    <w:multiLevelType w:val="hybridMultilevel"/>
    <w:tmpl w:val="7340E9B0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8B6E30"/>
    <w:multiLevelType w:val="hybridMultilevel"/>
    <w:tmpl w:val="CF22E94A"/>
    <w:lvl w:ilvl="0" w:tplc="0BB205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40CB4"/>
    <w:multiLevelType w:val="hybridMultilevel"/>
    <w:tmpl w:val="DE7CCBA2"/>
    <w:lvl w:ilvl="0" w:tplc="AB4629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8727A"/>
    <w:multiLevelType w:val="hybridMultilevel"/>
    <w:tmpl w:val="09EAD09C"/>
    <w:lvl w:ilvl="0" w:tplc="0BB205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B6005B"/>
    <w:multiLevelType w:val="hybridMultilevel"/>
    <w:tmpl w:val="5E208600"/>
    <w:lvl w:ilvl="0" w:tplc="0BB205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1D7B1C"/>
    <w:multiLevelType w:val="hybridMultilevel"/>
    <w:tmpl w:val="5108F588"/>
    <w:lvl w:ilvl="0" w:tplc="0BB205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8E0F12"/>
    <w:multiLevelType w:val="hybridMultilevel"/>
    <w:tmpl w:val="5E208600"/>
    <w:lvl w:ilvl="0" w:tplc="0BB205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D21314D"/>
    <w:multiLevelType w:val="hybridMultilevel"/>
    <w:tmpl w:val="3EBE5F46"/>
    <w:lvl w:ilvl="0" w:tplc="0BB205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8F1CA9"/>
    <w:multiLevelType w:val="hybridMultilevel"/>
    <w:tmpl w:val="5E208600"/>
    <w:lvl w:ilvl="0" w:tplc="0BB205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B3E1338"/>
    <w:multiLevelType w:val="hybridMultilevel"/>
    <w:tmpl w:val="4A5AE28E"/>
    <w:lvl w:ilvl="0" w:tplc="E8C8C0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691CEAE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336941"/>
    <w:multiLevelType w:val="hybridMultilevel"/>
    <w:tmpl w:val="3D36A28C"/>
    <w:lvl w:ilvl="0" w:tplc="0BB205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FE0C83"/>
    <w:multiLevelType w:val="hybridMultilevel"/>
    <w:tmpl w:val="58BC9DEA"/>
    <w:lvl w:ilvl="0" w:tplc="0BB205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9"/>
  </w:num>
  <w:num w:numId="5">
    <w:abstractNumId w:val="8"/>
  </w:num>
  <w:num w:numId="6">
    <w:abstractNumId w:val="6"/>
  </w:num>
  <w:num w:numId="7">
    <w:abstractNumId w:val="4"/>
  </w:num>
  <w:num w:numId="8">
    <w:abstractNumId w:val="12"/>
  </w:num>
  <w:num w:numId="9">
    <w:abstractNumId w:val="7"/>
  </w:num>
  <w:num w:numId="10">
    <w:abstractNumId w:val="3"/>
  </w:num>
  <w:num w:numId="11">
    <w:abstractNumId w:val="2"/>
  </w:num>
  <w:num w:numId="12">
    <w:abstractNumId w:val="13"/>
  </w:num>
  <w:num w:numId="13">
    <w:abstractNumId w:val="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1D27"/>
    <w:rsid w:val="000A35D3"/>
    <w:rsid w:val="000F6E13"/>
    <w:rsid w:val="00277296"/>
    <w:rsid w:val="00333ED1"/>
    <w:rsid w:val="00381F01"/>
    <w:rsid w:val="004A4BE5"/>
    <w:rsid w:val="004B1868"/>
    <w:rsid w:val="00501FB1"/>
    <w:rsid w:val="00560630"/>
    <w:rsid w:val="00561D27"/>
    <w:rsid w:val="00645199"/>
    <w:rsid w:val="00890603"/>
    <w:rsid w:val="008A7338"/>
    <w:rsid w:val="009F1513"/>
    <w:rsid w:val="00A86984"/>
    <w:rsid w:val="00AD471E"/>
    <w:rsid w:val="00B129C1"/>
    <w:rsid w:val="00BB42F2"/>
    <w:rsid w:val="00C16739"/>
    <w:rsid w:val="00C27A03"/>
    <w:rsid w:val="00CC2AE0"/>
    <w:rsid w:val="00D700A7"/>
    <w:rsid w:val="00D84080"/>
    <w:rsid w:val="00E434BB"/>
    <w:rsid w:val="00F432B3"/>
    <w:rsid w:val="00FC7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61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61D27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561D2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61D27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474</Words>
  <Characters>2705</Characters>
  <Application>Microsoft Office Word</Application>
  <DocSecurity>0</DocSecurity>
  <Lines>22</Lines>
  <Paragraphs>6</Paragraphs>
  <ScaleCrop>false</ScaleCrop>
  <Company/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Svecova Nikoleta</dc:creator>
  <cp:lastModifiedBy>Svecova Nikoleta</cp:lastModifiedBy>
  <cp:revision>14</cp:revision>
  <dcterms:created xsi:type="dcterms:W3CDTF">2016-01-29T09:28:00Z</dcterms:created>
  <dcterms:modified xsi:type="dcterms:W3CDTF">2016-02-09T09:37:00Z</dcterms:modified>
</cp:coreProperties>
</file>